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48E2">
      <w:pPr>
        <w:jc w:val="center"/>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资格证明材料</w:t>
      </w:r>
    </w:p>
    <w:p w14:paraId="7CCBE827">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1.有效的营业执照或者事业单位法人证书或者民办非企业单位、社会团体法人等的登记证书等证明文件或者自然人的身份证明（自然人身份证明仅在自然人作为投标主体时适用）</w:t>
      </w:r>
    </w:p>
    <w:p w14:paraId="5DAE120A">
      <w:pPr>
        <w:rPr>
          <w:rFonts w:hint="eastAsia" w:ascii="仿宋_GB2312" w:hAnsi="仿宋_GB2312" w:eastAsia="仿宋_GB2312" w:cs="仿宋_GB2312"/>
          <w:sz w:val="24"/>
          <w:szCs w:val="32"/>
          <w:lang w:val="en-US" w:eastAsia="zh-CN"/>
        </w:rPr>
      </w:pPr>
    </w:p>
    <w:p w14:paraId="241F4AF4">
      <w:pPr>
        <w:rPr>
          <w:rFonts w:hint="eastAsia" w:ascii="仿宋_GB2312" w:hAnsi="仿宋_GB2312" w:eastAsia="仿宋_GB2312" w:cs="仿宋_GB2312"/>
          <w:sz w:val="24"/>
          <w:szCs w:val="32"/>
          <w:lang w:val="en-US" w:eastAsia="zh-CN"/>
        </w:rPr>
      </w:pPr>
    </w:p>
    <w:p w14:paraId="6BAA18B8">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2.</w:t>
      </w:r>
      <w:r>
        <w:rPr>
          <w:rFonts w:hint="eastAsia" w:ascii="仿宋_GB2312" w:hAnsi="仿宋_GB2312" w:eastAsia="仿宋_GB2312" w:cs="仿宋_GB2312"/>
          <w:highlight w:val="none"/>
          <w:lang w:val="en-US" w:eastAsia="zh-CN"/>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56097343">
      <w:pPr>
        <w:rPr>
          <w:rFonts w:hint="eastAsia" w:ascii="仿宋_GB2312" w:hAnsi="仿宋_GB2312" w:eastAsia="仿宋_GB2312" w:cs="仿宋_GB2312"/>
          <w:sz w:val="24"/>
          <w:szCs w:val="32"/>
          <w:lang w:val="en-US" w:eastAsia="zh-CN"/>
        </w:rPr>
      </w:pPr>
    </w:p>
    <w:p w14:paraId="1339944F">
      <w:pPr>
        <w:rPr>
          <w:rFonts w:hint="eastAsia" w:ascii="仿宋_GB2312" w:hAnsi="仿宋_GB2312" w:eastAsia="仿宋_GB2312" w:cs="仿宋_GB2312"/>
          <w:sz w:val="24"/>
          <w:szCs w:val="32"/>
          <w:lang w:val="en-US" w:eastAsia="zh-CN"/>
        </w:rPr>
      </w:pPr>
    </w:p>
    <w:p w14:paraId="58541DCC">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3.</w:t>
      </w:r>
      <w:r>
        <w:rPr>
          <w:rFonts w:hint="eastAsia" w:ascii="仿宋_GB2312" w:hAnsi="仿宋_GB2312" w:eastAsia="仿宋_GB2312" w:cs="仿宋_GB2312"/>
          <w:highlight w:val="none"/>
          <w:lang w:val="en-US" w:eastAsia="zh-CN"/>
        </w:rPr>
        <w:t>具有履行政府采购合同所必需的设备和专业技术能力声明函，（提供原件扫描件或复印件加盖公章）</w:t>
      </w:r>
    </w:p>
    <w:p w14:paraId="32D573C5">
      <w:pPr>
        <w:pStyle w:val="8"/>
        <w:spacing w:line="360" w:lineRule="auto"/>
        <w:jc w:val="both"/>
        <w:rPr>
          <w:rFonts w:hint="eastAsia" w:ascii="仿宋_GB2312" w:hAnsi="仿宋_GB2312" w:eastAsia="仿宋_GB2312" w:cs="仿宋_GB2312"/>
          <w:b/>
          <w:color w:val="auto"/>
          <w:sz w:val="24"/>
          <w:szCs w:val="24"/>
          <w:highlight w:val="none"/>
        </w:rPr>
      </w:pPr>
    </w:p>
    <w:p w14:paraId="05ABC3F9">
      <w:pPr>
        <w:keepNext w:val="0"/>
        <w:keepLines w:val="0"/>
        <w:pageBreakBefore w:val="0"/>
        <w:widowControl w:val="0"/>
        <w:kinsoku/>
        <w:wordWrap/>
        <w:overflowPunct/>
        <w:topLinePunct w:val="0"/>
        <w:autoSpaceDE/>
        <w:autoSpaceDN/>
        <w:bidi w:val="0"/>
        <w:adjustRightInd/>
        <w:snapToGrid/>
        <w:spacing w:line="360" w:lineRule="auto"/>
        <w:ind w:right="187"/>
        <w:jc w:val="center"/>
        <w:textAlignment w:val="auto"/>
        <w:outlineLvl w:val="9"/>
        <w:rPr>
          <w:rFonts w:hint="eastAsia" w:ascii="仿宋_GB2312" w:hAnsi="仿宋_GB2312" w:eastAsia="仿宋_GB2312" w:cs="仿宋_GB2312"/>
          <w:b/>
          <w:color w:val="auto"/>
          <w:kern w:val="2"/>
          <w:sz w:val="32"/>
          <w:szCs w:val="32"/>
          <w:highlight w:val="none"/>
          <w:lang w:val="en-US" w:eastAsia="zh-CN" w:bidi="ar-SA"/>
        </w:rPr>
      </w:pPr>
      <w:r>
        <w:rPr>
          <w:rFonts w:hint="eastAsia" w:ascii="仿宋_GB2312" w:hAnsi="仿宋_GB2312" w:eastAsia="仿宋_GB2312" w:cs="仿宋_GB2312"/>
          <w:b/>
          <w:color w:val="auto"/>
          <w:kern w:val="2"/>
          <w:sz w:val="32"/>
          <w:szCs w:val="32"/>
          <w:highlight w:val="none"/>
          <w:lang w:val="en-US" w:eastAsia="zh-CN" w:bidi="ar-SA"/>
        </w:rPr>
        <w:t>履行本项目合同所必需的设备和专业技术能力证明</w:t>
      </w:r>
    </w:p>
    <w:p w14:paraId="621B62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4"/>
        </w:rPr>
      </w:pPr>
    </w:p>
    <w:p w14:paraId="47AC47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我公司</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（名称）参加本项目</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（项目名称）的投标活动，如我公司获得中标资格，我公司承诺具备履行合同所必需的设备和专业技术能力，并承诺如下：</w:t>
      </w:r>
    </w:p>
    <w:p w14:paraId="636BB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（一）具有独立承担民事责任的能力；</w:t>
      </w:r>
    </w:p>
    <w:p w14:paraId="7AC87D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（二）具有良好的商业信誉和健全的财务会计制度；</w:t>
      </w:r>
    </w:p>
    <w:p w14:paraId="78D170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（三）具有履行合同所必需的设备和专业技术能力；</w:t>
      </w:r>
    </w:p>
    <w:p w14:paraId="049DF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四</w:t>
      </w:r>
      <w:r>
        <w:rPr>
          <w:rFonts w:hint="eastAsia" w:ascii="仿宋_GB2312" w:hAnsi="仿宋_GB2312" w:eastAsia="仿宋_GB2312" w:cs="仿宋_GB2312"/>
          <w:color w:val="auto"/>
          <w:sz w:val="24"/>
        </w:rPr>
        <w:t>）法律、行政法规规定的其他条件。</w:t>
      </w:r>
    </w:p>
    <w:p w14:paraId="45A8B9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如违反以上承诺，我公司愿承担一切法律责任。</w:t>
      </w:r>
    </w:p>
    <w:p w14:paraId="5A3212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附件：</w:t>
      </w:r>
    </w:p>
    <w:p w14:paraId="780911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1.具备履行合同所必需的设备配备表：</w:t>
      </w:r>
    </w:p>
    <w:p w14:paraId="0B9425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2.具备履行合同所必需的人员配备表：</w:t>
      </w:r>
    </w:p>
    <w:p w14:paraId="339F7C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rPr>
      </w:pPr>
    </w:p>
    <w:p w14:paraId="61508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rPr>
      </w:pPr>
    </w:p>
    <w:p w14:paraId="7C81A1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供应商</w:t>
      </w:r>
      <w:r>
        <w:rPr>
          <w:rFonts w:hint="eastAsia" w:ascii="仿宋_GB2312" w:hAnsi="仿宋_GB2312" w:eastAsia="仿宋_GB2312" w:cs="仿宋_GB2312"/>
          <w:color w:val="auto"/>
          <w:sz w:val="24"/>
        </w:rPr>
        <w:t>（公章）：</w:t>
      </w:r>
    </w:p>
    <w:p w14:paraId="7BD25EE7">
      <w:pPr>
        <w:pStyle w:val="9"/>
        <w:keepNext w:val="0"/>
        <w:keepLines w:val="0"/>
        <w:pageBreakBefore w:val="0"/>
        <w:widowControl w:val="0"/>
        <w:tabs>
          <w:tab w:val="left" w:pos="6240"/>
        </w:tabs>
        <w:kinsoku/>
        <w:wordWrap/>
        <w:overflowPunct/>
        <w:topLinePunct w:val="0"/>
        <w:autoSpaceDE/>
        <w:autoSpaceDN/>
        <w:bidi w:val="0"/>
        <w:adjustRightInd/>
        <w:snapToGrid/>
        <w:spacing w:after="0" w:line="360" w:lineRule="auto"/>
        <w:ind w:firstLine="480"/>
        <w:textAlignment w:val="auto"/>
        <w:rPr>
          <w:rFonts w:hint="eastAsia" w:ascii="仿宋_GB2312" w:hAnsi="仿宋_GB2312" w:eastAsia="仿宋_GB2312" w:cs="仿宋_GB2312"/>
          <w:color w:val="auto"/>
          <w:sz w:val="24"/>
        </w:rPr>
      </w:pPr>
    </w:p>
    <w:p w14:paraId="1261CD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日期：  年  月  日</w:t>
      </w:r>
    </w:p>
    <w:p w14:paraId="1BB9C5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rPr>
      </w:pPr>
    </w:p>
    <w:p w14:paraId="67980FFB">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br w:type="page"/>
      </w:r>
    </w:p>
    <w:p w14:paraId="68FC9CD8">
      <w:pPr>
        <w:numPr>
          <w:ilvl w:val="0"/>
          <w:numId w:val="0"/>
        </w:num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kern w:val="2"/>
          <w:sz w:val="24"/>
          <w:szCs w:val="32"/>
          <w:lang w:val="en-US" w:eastAsia="zh-CN" w:bidi="ar-SA"/>
        </w:rPr>
        <w:t>4.</w:t>
      </w:r>
      <w:r>
        <w:rPr>
          <w:rFonts w:hint="eastAsia" w:ascii="仿宋_GB2312" w:hAnsi="仿宋_GB2312" w:eastAsia="仿宋_GB2312" w:cs="仿宋_GB2312"/>
          <w:highlight w:val="none"/>
          <w:lang w:val="en-US" w:eastAsia="zh-CN"/>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12DC1DD6">
      <w:pPr>
        <w:numPr>
          <w:ilvl w:val="0"/>
          <w:numId w:val="0"/>
        </w:numPr>
        <w:rPr>
          <w:rFonts w:hint="eastAsia" w:ascii="仿宋_GB2312" w:hAnsi="仿宋_GB2312" w:eastAsia="仿宋_GB2312" w:cs="仿宋_GB2312"/>
          <w:sz w:val="24"/>
          <w:szCs w:val="32"/>
          <w:lang w:val="en-US" w:eastAsia="zh-CN"/>
        </w:rPr>
      </w:pPr>
    </w:p>
    <w:p w14:paraId="3CF9C049">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依法缴纳税收和社会保障资金承诺函</w:t>
      </w:r>
    </w:p>
    <w:p w14:paraId="032428E0">
      <w:pPr>
        <w:spacing w:line="500" w:lineRule="exact"/>
        <w:ind w:firstLine="482" w:firstLineChars="200"/>
        <w:jc w:val="center"/>
        <w:rPr>
          <w:rFonts w:hint="eastAsia" w:ascii="仿宋_GB2312" w:hAnsi="仿宋_GB2312" w:eastAsia="仿宋_GB2312" w:cs="仿宋_GB2312"/>
          <w:b/>
          <w:color w:val="auto"/>
          <w:sz w:val="24"/>
          <w:szCs w:val="24"/>
          <w:highlight w:val="none"/>
        </w:rPr>
      </w:pPr>
    </w:p>
    <w:p w14:paraId="28A783B9">
      <w:p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致：</w:t>
      </w:r>
      <w:r>
        <w:rPr>
          <w:rFonts w:hint="eastAsia" w:ascii="仿宋_GB2312" w:hAnsi="仿宋_GB2312" w:eastAsia="仿宋_GB2312" w:cs="仿宋_GB2312"/>
          <w:color w:val="auto"/>
          <w:sz w:val="24"/>
          <w:szCs w:val="24"/>
          <w:highlight w:val="none"/>
          <w:u w:val="single"/>
          <w:lang w:eastAsia="zh-CN"/>
        </w:rPr>
        <w:t>采购人</w:t>
      </w:r>
      <w:r>
        <w:rPr>
          <w:rFonts w:hint="eastAsia" w:ascii="仿宋_GB2312" w:hAnsi="仿宋_GB2312" w:eastAsia="仿宋_GB2312" w:cs="仿宋_GB2312"/>
          <w:color w:val="auto"/>
          <w:sz w:val="24"/>
          <w:szCs w:val="24"/>
          <w:highlight w:val="none"/>
          <w:u w:val="single"/>
        </w:rPr>
        <w:t>或采购代理机构</w:t>
      </w:r>
      <w:r>
        <w:rPr>
          <w:rFonts w:hint="eastAsia" w:ascii="仿宋_GB2312" w:hAnsi="仿宋_GB2312" w:eastAsia="仿宋_GB2312" w:cs="仿宋_GB2312"/>
          <w:color w:val="auto"/>
          <w:sz w:val="24"/>
          <w:szCs w:val="24"/>
          <w:highlight w:val="none"/>
          <w:u w:val="single"/>
          <w:lang w:eastAsia="zh-CN"/>
        </w:rPr>
        <w:t>；</w:t>
      </w:r>
    </w:p>
    <w:p w14:paraId="149F310E">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我方在参加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eastAsia="zh-CN"/>
        </w:rPr>
        <w:t>项目</w:t>
      </w:r>
      <w:r>
        <w:rPr>
          <w:rFonts w:hint="eastAsia" w:ascii="仿宋_GB2312" w:hAnsi="仿宋_GB2312" w:eastAsia="仿宋_GB2312" w:cs="仿宋_GB2312"/>
          <w:color w:val="auto"/>
          <w:sz w:val="24"/>
          <w:szCs w:val="24"/>
          <w:highlight w:val="none"/>
          <w:u w:val="single"/>
        </w:rPr>
        <w:t>名称</w:t>
      </w:r>
      <w:r>
        <w:rPr>
          <w:rFonts w:hint="eastAsia" w:ascii="仿宋_GB2312" w:hAnsi="仿宋_GB2312" w:eastAsia="仿宋_GB2312" w:cs="仿宋_GB2312"/>
          <w:color w:val="auto"/>
          <w:sz w:val="24"/>
          <w:szCs w:val="24"/>
          <w:highlight w:val="none"/>
          <w:u w:val="single"/>
          <w:lang w:eastAsia="zh-CN"/>
        </w:rPr>
        <w:t>（项目</w:t>
      </w:r>
      <w:r>
        <w:rPr>
          <w:rFonts w:hint="eastAsia" w:ascii="仿宋_GB2312" w:hAnsi="仿宋_GB2312" w:eastAsia="仿宋_GB2312" w:cs="仿宋_GB2312"/>
          <w:color w:val="auto"/>
          <w:sz w:val="24"/>
          <w:szCs w:val="24"/>
          <w:highlight w:val="none"/>
          <w:u w:val="single"/>
        </w:rPr>
        <w:t>编号、包号</w:t>
      </w:r>
      <w:r>
        <w:rPr>
          <w:rFonts w:hint="eastAsia" w:ascii="仿宋_GB2312" w:hAnsi="仿宋_GB2312" w:eastAsia="仿宋_GB2312" w:cs="仿宋_GB2312"/>
          <w:color w:val="auto"/>
          <w:sz w:val="24"/>
          <w:szCs w:val="24"/>
          <w:highlight w:val="none"/>
          <w:u w:val="single"/>
          <w:lang w:eastAsia="zh-CN"/>
        </w:rPr>
        <w:t>)</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68C66722">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特此承诺。</w:t>
      </w:r>
    </w:p>
    <w:p w14:paraId="141385B8">
      <w:pPr>
        <w:spacing w:line="360" w:lineRule="auto"/>
        <w:ind w:firstLine="480" w:firstLineChars="200"/>
        <w:jc w:val="left"/>
        <w:rPr>
          <w:rFonts w:hint="eastAsia" w:ascii="仿宋_GB2312" w:hAnsi="仿宋_GB2312" w:eastAsia="仿宋_GB2312" w:cs="仿宋_GB2312"/>
          <w:color w:val="auto"/>
          <w:sz w:val="24"/>
          <w:szCs w:val="24"/>
          <w:highlight w:val="none"/>
        </w:rPr>
      </w:pPr>
    </w:p>
    <w:p w14:paraId="33BDF79A">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我方对上述承诺真实性、合法性、有效性负责，如有</w:t>
      </w:r>
      <w:r>
        <w:rPr>
          <w:rFonts w:hint="eastAsia" w:ascii="仿宋_GB2312" w:hAnsi="仿宋_GB2312" w:eastAsia="仿宋_GB2312" w:cs="仿宋_GB2312"/>
          <w:color w:val="auto"/>
          <w:sz w:val="24"/>
          <w:szCs w:val="24"/>
          <w:highlight w:val="none"/>
          <w:lang w:val="en-US" w:eastAsia="zh-CN"/>
        </w:rPr>
        <w:t>虚假</w:t>
      </w:r>
      <w:r>
        <w:rPr>
          <w:rFonts w:hint="eastAsia" w:ascii="仿宋_GB2312" w:hAnsi="仿宋_GB2312" w:eastAsia="仿宋_GB2312" w:cs="仿宋_GB2312"/>
          <w:color w:val="auto"/>
          <w:sz w:val="24"/>
          <w:szCs w:val="24"/>
          <w:highlight w:val="none"/>
        </w:rPr>
        <w:t>承诺，依法承担相应责任并接受处罚。</w:t>
      </w:r>
    </w:p>
    <w:p w14:paraId="62CB85BD">
      <w:pPr>
        <w:spacing w:line="360" w:lineRule="auto"/>
        <w:ind w:firstLine="480" w:firstLineChars="200"/>
        <w:jc w:val="left"/>
        <w:rPr>
          <w:rFonts w:hint="eastAsia" w:ascii="仿宋_GB2312" w:hAnsi="仿宋_GB2312" w:eastAsia="仿宋_GB2312" w:cs="仿宋_GB2312"/>
          <w:color w:val="auto"/>
          <w:sz w:val="24"/>
          <w:szCs w:val="24"/>
          <w:highlight w:val="none"/>
        </w:rPr>
      </w:pPr>
    </w:p>
    <w:p w14:paraId="031B91D2">
      <w:pPr>
        <w:spacing w:line="360" w:lineRule="auto"/>
        <w:ind w:firstLine="480" w:firstLineChars="200"/>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供应商</w:t>
      </w:r>
      <w:r>
        <w:rPr>
          <w:rFonts w:hint="eastAsia" w:ascii="仿宋_GB2312" w:hAnsi="仿宋_GB2312" w:eastAsia="仿宋_GB2312" w:cs="仿宋_GB2312"/>
          <w:color w:val="auto"/>
          <w:sz w:val="24"/>
          <w:szCs w:val="24"/>
          <w:highlight w:val="none"/>
        </w:rPr>
        <w:t>全称（公章）：</w:t>
      </w:r>
    </w:p>
    <w:p w14:paraId="6104B454">
      <w:pPr>
        <w:spacing w:line="360" w:lineRule="auto"/>
        <w:ind w:firstLine="480" w:firstLineChars="200"/>
        <w:jc w:val="right"/>
        <w:rPr>
          <w:rFonts w:hint="eastAsia" w:ascii="仿宋_GB2312" w:hAnsi="仿宋_GB2312" w:eastAsia="仿宋_GB2312" w:cs="仿宋_GB2312"/>
          <w:color w:val="auto"/>
          <w:sz w:val="24"/>
          <w:szCs w:val="24"/>
          <w:highlight w:val="none"/>
        </w:rPr>
      </w:pPr>
    </w:p>
    <w:p w14:paraId="174B06D0">
      <w:pPr>
        <w:spacing w:line="360" w:lineRule="auto"/>
        <w:ind w:firstLine="480" w:firstLineChars="200"/>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   月  日</w:t>
      </w:r>
    </w:p>
    <w:p w14:paraId="2BB4CDA2">
      <w:pPr>
        <w:spacing w:line="360" w:lineRule="auto"/>
        <w:ind w:right="48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注：1、供应商依法免税或不需要缴纳社会保障资金的，应提供相关证明材料。</w:t>
      </w:r>
    </w:p>
    <w:p w14:paraId="3EA2C994">
      <w:pPr>
        <w:spacing w:line="360" w:lineRule="auto"/>
        <w:ind w:right="48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2、供应商未在山东省内缴纳税收和社会保障资金的，须按采购文件要求提供缴纳税收和社会保障资金的证明材料。</w:t>
      </w:r>
    </w:p>
    <w:p w14:paraId="68D4CF4E">
      <w:pPr>
        <w:pStyle w:val="3"/>
        <w:numPr>
          <w:ilvl w:val="0"/>
          <w:numId w:val="0"/>
        </w:numPr>
        <w:ind w:left="638" w:firstLine="561"/>
        <w:rPr>
          <w:rFonts w:hint="eastAsia" w:ascii="仿宋_GB2312" w:hAnsi="仿宋_GB2312" w:eastAsia="仿宋_GB2312" w:cs="仿宋_GB2312"/>
          <w:color w:val="auto"/>
          <w:sz w:val="24"/>
          <w:szCs w:val="24"/>
          <w:highlight w:val="none"/>
          <w:lang w:val="en-US" w:bidi="ar-SA"/>
        </w:rPr>
      </w:pPr>
    </w:p>
    <w:p w14:paraId="53C4DE20">
      <w:pP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br w:type="page"/>
      </w:r>
    </w:p>
    <w:p w14:paraId="6AC76199">
      <w:pPr>
        <w:numPr>
          <w:ilvl w:val="0"/>
          <w:numId w:val="0"/>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kern w:val="2"/>
          <w:sz w:val="21"/>
          <w:szCs w:val="24"/>
          <w:lang w:val="en-US" w:eastAsia="zh-CN" w:bidi="ar-SA"/>
        </w:rPr>
        <w:t>5.</w:t>
      </w:r>
      <w:r>
        <w:rPr>
          <w:rFonts w:hint="eastAsia" w:ascii="仿宋_GB2312" w:hAnsi="仿宋_GB2312" w:eastAsia="仿宋_GB2312" w:cs="仿宋_GB2312"/>
          <w:highlight w:val="none"/>
          <w:lang w:val="en-US" w:eastAsia="zh-CN"/>
        </w:rPr>
        <w:t>供应商参加政府采购活动前三年内，在经营活动中没有重大违法记录</w:t>
      </w:r>
    </w:p>
    <w:p w14:paraId="0FE6A785">
      <w:pPr>
        <w:widowControl w:val="0"/>
        <w:numPr>
          <w:ilvl w:val="0"/>
          <w:numId w:val="0"/>
        </w:numPr>
        <w:jc w:val="both"/>
        <w:rPr>
          <w:rFonts w:hint="eastAsia" w:ascii="仿宋_GB2312" w:hAnsi="仿宋_GB2312" w:eastAsia="仿宋_GB2312" w:cs="仿宋_GB2312"/>
          <w:highlight w:val="none"/>
          <w:lang w:val="en-US" w:eastAsia="zh-CN"/>
        </w:rPr>
      </w:pPr>
    </w:p>
    <w:p w14:paraId="3D47CF6A">
      <w:pPr>
        <w:widowControl w:val="0"/>
        <w:numPr>
          <w:ilvl w:val="0"/>
          <w:numId w:val="0"/>
        </w:numPr>
        <w:jc w:val="both"/>
        <w:rPr>
          <w:rFonts w:hint="eastAsia" w:ascii="仿宋_GB2312" w:hAnsi="仿宋_GB2312" w:eastAsia="仿宋_GB2312" w:cs="仿宋_GB2312"/>
          <w:highlight w:val="none"/>
          <w:lang w:val="en-US" w:eastAsia="zh-CN"/>
        </w:rPr>
      </w:pPr>
    </w:p>
    <w:p w14:paraId="4FD587B4">
      <w:pPr>
        <w:adjustRightInd w:val="0"/>
        <w:snapToGrid w:val="0"/>
        <w:spacing w:line="360" w:lineRule="auto"/>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rPr>
        <w:t>公司无重大违法记录声明函</w:t>
      </w:r>
    </w:p>
    <w:p w14:paraId="4DA8363D">
      <w:pPr>
        <w:pStyle w:val="8"/>
        <w:adjustRightInd w:val="0"/>
        <w:snapToGrid w:val="0"/>
        <w:spacing w:line="360" w:lineRule="auto"/>
        <w:rPr>
          <w:rFonts w:hint="eastAsia" w:ascii="仿宋_GB2312" w:hAnsi="仿宋_GB2312" w:eastAsia="仿宋_GB2312" w:cs="仿宋_GB2312"/>
          <w:bCs/>
          <w:color w:val="auto"/>
          <w:kern w:val="0"/>
          <w:sz w:val="24"/>
          <w:szCs w:val="24"/>
          <w:highlight w:val="none"/>
        </w:rPr>
      </w:pPr>
    </w:p>
    <w:p w14:paraId="13256A40">
      <w:pPr>
        <w:pStyle w:val="8"/>
        <w:adjustRightInd w:val="0"/>
        <w:snapToGrid w:val="0"/>
        <w:spacing w:line="360" w:lineRule="auto"/>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bCs/>
          <w:color w:val="auto"/>
          <w:kern w:val="0"/>
          <w:sz w:val="24"/>
          <w:szCs w:val="24"/>
          <w:highlight w:val="none"/>
        </w:rPr>
        <w:t>采购人</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u w:val="single"/>
        </w:rPr>
        <w:t xml:space="preserve">                  </w:t>
      </w:r>
    </w:p>
    <w:p w14:paraId="62EF6087">
      <w:pPr>
        <w:pStyle w:val="8"/>
        <w:adjustRightInd w:val="0"/>
        <w:snapToGrid w:val="0"/>
        <w:spacing w:line="360" w:lineRule="auto"/>
        <w:ind w:firstLine="48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bCs/>
          <w:color w:val="auto"/>
          <w:kern w:val="0"/>
          <w:sz w:val="24"/>
          <w:szCs w:val="24"/>
          <w:highlight w:val="none"/>
        </w:rPr>
        <w:t xml:space="preserve">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              </w:t>
      </w:r>
      <w:r>
        <w:rPr>
          <w:rFonts w:hint="eastAsia" w:ascii="仿宋_GB2312" w:hAnsi="仿宋_GB2312" w:eastAsia="仿宋_GB2312" w:cs="仿宋_GB2312"/>
          <w:color w:val="auto"/>
          <w:sz w:val="22"/>
          <w:szCs w:val="22"/>
          <w:highlight w:val="none"/>
        </w:rPr>
        <w:t xml:space="preserve">    </w:t>
      </w:r>
    </w:p>
    <w:p w14:paraId="1A49AFEA">
      <w:pPr>
        <w:pStyle w:val="8"/>
        <w:adjustRightInd w:val="0"/>
        <w:snapToGrid w:val="0"/>
        <w:spacing w:line="360" w:lineRule="auto"/>
        <w:ind w:firstLine="440" w:firstLineChars="200"/>
        <w:rPr>
          <w:rFonts w:hint="eastAsia" w:ascii="仿宋_GB2312" w:hAnsi="仿宋_GB2312" w:eastAsia="仿宋_GB2312" w:cs="仿宋_GB2312"/>
          <w:color w:val="auto"/>
          <w:sz w:val="22"/>
          <w:szCs w:val="22"/>
          <w:highlight w:val="none"/>
        </w:rPr>
      </w:pPr>
    </w:p>
    <w:p w14:paraId="42156612">
      <w:pPr>
        <w:pStyle w:val="8"/>
        <w:adjustRightInd w:val="0"/>
        <w:snapToGrid w:val="0"/>
        <w:spacing w:line="360" w:lineRule="auto"/>
        <w:rPr>
          <w:rFonts w:hint="eastAsia" w:ascii="仿宋_GB2312" w:hAnsi="仿宋_GB2312" w:eastAsia="仿宋_GB2312" w:cs="仿宋_GB2312"/>
          <w:color w:val="auto"/>
          <w:sz w:val="22"/>
          <w:szCs w:val="22"/>
          <w:highlight w:val="none"/>
        </w:rPr>
      </w:pPr>
    </w:p>
    <w:p w14:paraId="7973AD9B">
      <w:pPr>
        <w:pStyle w:val="8"/>
        <w:adjustRightInd w:val="0"/>
        <w:snapToGrid w:val="0"/>
        <w:spacing w:line="360" w:lineRule="auto"/>
        <w:ind w:firstLine="5520" w:firstLineChars="23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供应商名称（公章）：</w:t>
      </w:r>
    </w:p>
    <w:p w14:paraId="6257F870">
      <w:pPr>
        <w:pStyle w:val="8"/>
        <w:adjustRightInd w:val="0"/>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eastAsia="zh-CN"/>
        </w:rPr>
        <w:t>法定代表人或</w:t>
      </w:r>
      <w:r>
        <w:rPr>
          <w:rFonts w:hint="eastAsia" w:ascii="仿宋_GB2312" w:hAnsi="仿宋_GB2312" w:eastAsia="仿宋_GB2312" w:cs="仿宋_GB2312"/>
          <w:color w:val="auto"/>
          <w:sz w:val="24"/>
          <w:szCs w:val="24"/>
          <w:highlight w:val="none"/>
        </w:rPr>
        <w:t>其授权人（</w:t>
      </w:r>
      <w:r>
        <w:rPr>
          <w:rFonts w:hint="eastAsia" w:ascii="仿宋_GB2312" w:hAnsi="仿宋_GB2312" w:eastAsia="仿宋_GB2312" w:cs="仿宋_GB2312"/>
          <w:color w:val="auto"/>
          <w:sz w:val="24"/>
          <w:szCs w:val="24"/>
          <w:highlight w:val="none"/>
          <w:lang w:eastAsia="zh-CN"/>
        </w:rPr>
        <w:t>签字或印鉴或签章</w:t>
      </w:r>
      <w:r>
        <w:rPr>
          <w:rFonts w:hint="eastAsia" w:ascii="仿宋_GB2312" w:hAnsi="仿宋_GB2312" w:eastAsia="仿宋_GB2312" w:cs="仿宋_GB2312"/>
          <w:color w:val="auto"/>
          <w:sz w:val="24"/>
          <w:szCs w:val="24"/>
          <w:highlight w:val="none"/>
        </w:rPr>
        <w:t>）：</w:t>
      </w:r>
    </w:p>
    <w:p w14:paraId="1E7BE818">
      <w:pPr>
        <w:pStyle w:val="8"/>
        <w:adjustRightInd w:val="0"/>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日  期：    年  月  日</w:t>
      </w:r>
    </w:p>
    <w:p w14:paraId="378DF807">
      <w:pPr>
        <w:adjustRightInd w:val="0"/>
        <w:snapToGrid w:val="0"/>
        <w:spacing w:line="360" w:lineRule="auto"/>
        <w:rPr>
          <w:rFonts w:hint="eastAsia" w:ascii="仿宋_GB2312" w:hAnsi="仿宋_GB2312" w:eastAsia="仿宋_GB2312" w:cs="仿宋_GB2312"/>
          <w:color w:val="auto"/>
          <w:sz w:val="24"/>
          <w:highlight w:val="none"/>
        </w:rPr>
      </w:pPr>
    </w:p>
    <w:p w14:paraId="08422176">
      <w:pPr>
        <w:numPr>
          <w:ilvl w:val="0"/>
          <w:numId w:val="0"/>
        </w:numPr>
        <w:rPr>
          <w:rFonts w:hint="eastAsia" w:ascii="仿宋_GB2312" w:hAnsi="仿宋_GB2312" w:eastAsia="仿宋_GB2312" w:cs="仿宋_GB2312"/>
          <w:highlight w:val="none"/>
          <w:lang w:val="en-US" w:eastAsia="zh-CN"/>
        </w:rPr>
      </w:pPr>
    </w:p>
    <w:p w14:paraId="14E897C4">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sz w:val="24"/>
          <w:szCs w:val="32"/>
          <w:lang w:val="en-US" w:eastAsia="zh-CN"/>
        </w:rPr>
        <w:br w:type="page"/>
      </w:r>
      <w:r>
        <w:rPr>
          <w:rFonts w:hint="eastAsia" w:ascii="仿宋_GB2312" w:hAnsi="仿宋_GB2312" w:eastAsia="仿宋_GB2312" w:cs="仿宋_GB2312"/>
          <w:highlight w:val="none"/>
          <w:lang w:val="en-US" w:eastAsia="zh-CN"/>
        </w:rPr>
        <w:t>信用查询：未被列入信用中国网站（www.creditchina.gov.cn）、中国政府采购网（www.ccgp.gov.cn）渠道信用记录失信被执行人、重大税收违法案件当事人名单、政府采购严重违法失信行为记录名单。本项由采购代理机构现场核查。</w:t>
      </w:r>
      <w:r>
        <w:rPr>
          <w:rFonts w:hint="eastAsia" w:ascii="仿宋_GB2312" w:hAnsi="仿宋_GB2312" w:eastAsia="仿宋_GB2312" w:cs="仿宋_GB2312"/>
          <w:highlight w:val="none"/>
          <w:lang w:val="en-US" w:eastAsia="zh-CN"/>
        </w:rPr>
        <w:br w:type="textWrapping"/>
      </w:r>
    </w:p>
    <w:p w14:paraId="6A54F6E4">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44226834">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kern w:val="2"/>
          <w:sz w:val="21"/>
          <w:szCs w:val="24"/>
          <w:lang w:val="en-US" w:eastAsia="zh-CN" w:bidi="ar-SA"/>
        </w:rPr>
        <w:t>7.</w:t>
      </w:r>
      <w:r>
        <w:rPr>
          <w:rFonts w:hint="eastAsia" w:ascii="仿宋_GB2312" w:hAnsi="仿宋_GB2312" w:eastAsia="仿宋_GB2312" w:cs="仿宋_GB2312"/>
          <w:sz w:val="24"/>
          <w:szCs w:val="32"/>
          <w:lang w:val="en-US" w:eastAsia="zh-CN"/>
        </w:rPr>
        <w:t>特殊资格：①</w:t>
      </w:r>
      <w:r>
        <w:rPr>
          <w:rFonts w:hint="eastAsia" w:ascii="仿宋_GB2312" w:hAnsi="仿宋_GB2312" w:eastAsia="仿宋_GB2312" w:cs="仿宋_GB2312"/>
          <w:highlight w:val="none"/>
          <w:lang w:val="en-US" w:eastAsia="zh-CN"/>
        </w:rPr>
        <w:t>具有有效的建筑工程施工总承包二级（含）以上资质证书或建筑工程施工总承包乙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bookmarkStart w:id="0" w:name="_GoBack"/>
      <w:bookmarkEnd w:id="0"/>
    </w:p>
    <w:p w14:paraId="01BB5588">
      <w:pPr>
        <w:numPr>
          <w:ilvl w:val="0"/>
          <w:numId w:val="0"/>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②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p w14:paraId="30FAD1BC">
      <w:pPr>
        <w:numPr>
          <w:ilvl w:val="0"/>
          <w:numId w:val="0"/>
        </w:numPr>
        <w:rPr>
          <w:rFonts w:hint="eastAsia" w:ascii="仿宋_GB2312" w:hAnsi="仿宋_GB2312" w:eastAsia="仿宋_GB2312" w:cs="仿宋_GB2312"/>
          <w:highlight w:val="none"/>
          <w:lang w:val="en-US" w:eastAsia="zh-CN"/>
        </w:rPr>
      </w:pPr>
    </w:p>
    <w:p w14:paraId="51ADCB6A">
      <w:pPr>
        <w:spacing w:line="360" w:lineRule="auto"/>
        <w:jc w:val="center"/>
        <w:outlineLvl w:val="1"/>
        <w:rPr>
          <w:rFonts w:hint="eastAsia" w:ascii="宋体" w:hAnsi="宋体" w:eastAsia="宋体" w:cs="宋体"/>
          <w:b/>
          <w:bCs/>
          <w:color w:val="auto"/>
          <w:sz w:val="22"/>
          <w:szCs w:val="22"/>
          <w:highlight w:val="none"/>
        </w:rPr>
      </w:pPr>
      <w:r>
        <w:rPr>
          <w:rFonts w:hint="eastAsia" w:ascii="宋体" w:hAnsi="宋体" w:eastAsia="宋体" w:cs="宋体"/>
          <w:b/>
          <w:bCs/>
          <w:color w:val="auto"/>
          <w:sz w:val="28"/>
          <w:szCs w:val="28"/>
          <w:highlight w:val="none"/>
        </w:rPr>
        <w:t>项目经理无在建项目承诺书</w:t>
      </w:r>
    </w:p>
    <w:p w14:paraId="0D1BDDB9">
      <w:pPr>
        <w:spacing w:line="360" w:lineRule="auto"/>
        <w:rPr>
          <w:rFonts w:hint="eastAsia" w:ascii="宋体" w:hAnsi="宋体" w:eastAsia="宋体" w:cs="宋体"/>
          <w:color w:val="auto"/>
          <w:sz w:val="32"/>
          <w:szCs w:val="32"/>
          <w:highlight w:val="none"/>
          <w:u w:val="single"/>
        </w:rPr>
      </w:pPr>
    </w:p>
    <w:p w14:paraId="65C35C1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（采购人名称）：</w:t>
      </w:r>
    </w:p>
    <w:p w14:paraId="41C71A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我方在此声明，我方拟派</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（以下简称“本工程”）的项目经理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（项目经理姓名）身份证号码：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注册证书编号：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现阶段</w:t>
      </w:r>
      <w:r>
        <w:rPr>
          <w:rFonts w:hint="eastAsia" w:ascii="宋体" w:hAnsi="宋体" w:eastAsia="宋体" w:cs="宋体"/>
          <w:b w:val="0"/>
          <w:bCs w:val="0"/>
          <w:color w:val="auto"/>
          <w:sz w:val="24"/>
          <w:highlight w:val="none"/>
        </w:rPr>
        <w:t>（二选一）</w:t>
      </w:r>
      <w:r>
        <w:rPr>
          <w:rFonts w:hint="eastAsia" w:ascii="宋体" w:hAnsi="宋体" w:eastAsia="宋体" w:cs="宋体"/>
          <w:color w:val="auto"/>
          <w:sz w:val="24"/>
          <w:highlight w:val="none"/>
        </w:rPr>
        <w:t xml:space="preserve"> </w:t>
      </w:r>
    </w:p>
    <w:p w14:paraId="0FCDEB7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□1、没有担任任何在施建设工程项目的项目经理且6个月内未发生变更；</w:t>
      </w:r>
    </w:p>
    <w:p w14:paraId="57D51D1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有在建项目，被更换后超过6个月且已按照相关规定办理变更手续（须在成交后成交结果公告结束前提供采购人出具的经监督管理部门和采购人盖章的变更证明材料或能体现已经监督管理部门盖章确认变更内容的原中标（成交）通知书原件，未提供的取消成交资格并按弄虚作假处理）。</w:t>
      </w:r>
    </w:p>
    <w:p w14:paraId="1D4462B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我方保证上述信息的真实和准确，并愿意承担因我方就此弄虚作假所引起的一切法律后果。</w:t>
      </w:r>
    </w:p>
    <w:p w14:paraId="3DB62B9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r>
        <w:rPr>
          <w:rFonts w:hint="eastAsia" w:ascii="宋体" w:hAnsi="宋体" w:eastAsia="宋体" w:cs="宋体"/>
          <w:color w:val="auto"/>
          <w:sz w:val="24"/>
          <w:highlight w:val="none"/>
          <w:lang w:eastAsia="zh-CN"/>
        </w:rPr>
        <w:t>！</w:t>
      </w:r>
    </w:p>
    <w:p w14:paraId="4ABB5AAE">
      <w:pPr>
        <w:widowControl/>
        <w:spacing w:line="360" w:lineRule="auto"/>
        <w:ind w:firstLine="480" w:firstLineChars="200"/>
        <w:jc w:val="center"/>
        <w:rPr>
          <w:rFonts w:hint="eastAsia" w:ascii="宋体" w:hAnsi="宋体" w:eastAsia="宋体" w:cs="宋体"/>
          <w:color w:val="auto"/>
          <w:kern w:val="0"/>
          <w:sz w:val="24"/>
          <w:highlight w:val="none"/>
        </w:rPr>
      </w:pPr>
    </w:p>
    <w:p w14:paraId="0807FCD1">
      <w:pPr>
        <w:widowControl/>
        <w:spacing w:line="360" w:lineRule="auto"/>
        <w:jc w:val="both"/>
        <w:rPr>
          <w:rFonts w:hint="eastAsia" w:ascii="宋体" w:hAnsi="宋体" w:eastAsia="宋体" w:cs="宋体"/>
          <w:color w:val="auto"/>
          <w:kern w:val="0"/>
          <w:sz w:val="24"/>
          <w:highlight w:val="none"/>
        </w:rPr>
      </w:pPr>
    </w:p>
    <w:p w14:paraId="0463A0CF">
      <w:pPr>
        <w:widowControl/>
        <w:spacing w:line="360" w:lineRule="auto"/>
        <w:ind w:firstLine="480" w:firstLineChars="200"/>
        <w:jc w:val="center"/>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 xml:space="preserve">         供应商</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公章</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w:t>
      </w:r>
    </w:p>
    <w:p w14:paraId="1FD16E33">
      <w:pPr>
        <w:widowControl/>
        <w:spacing w:line="360" w:lineRule="auto"/>
        <w:ind w:firstLine="480" w:firstLineChars="200"/>
        <w:jc w:val="both"/>
        <w:rPr>
          <w:rFonts w:hint="eastAsia" w:ascii="宋体" w:hAnsi="宋体" w:eastAsia="宋体" w:cs="宋体"/>
          <w:color w:val="auto"/>
          <w:kern w:val="0"/>
          <w:sz w:val="24"/>
          <w:highlight w:val="none"/>
        </w:rPr>
      </w:pPr>
    </w:p>
    <w:p w14:paraId="1BE49ED0">
      <w:pPr>
        <w:widowControl/>
        <w:spacing w:line="360" w:lineRule="auto"/>
        <w:ind w:firstLine="480" w:firstLineChars="20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法定代表人签字（</w:t>
      </w:r>
      <w:r>
        <w:rPr>
          <w:rFonts w:hint="eastAsia" w:ascii="宋体" w:hAnsi="宋体" w:eastAsia="宋体" w:cs="宋体"/>
          <w:color w:val="auto"/>
          <w:kern w:val="0"/>
          <w:sz w:val="24"/>
          <w:highlight w:val="none"/>
          <w:lang w:eastAsia="zh-CN"/>
        </w:rPr>
        <w:t>签字或印鉴或签章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w:t>
      </w:r>
    </w:p>
    <w:p w14:paraId="3CF7071E">
      <w:pPr>
        <w:spacing w:line="360" w:lineRule="auto"/>
        <w:rPr>
          <w:rFonts w:hint="eastAsia" w:ascii="宋体" w:hAnsi="宋体" w:eastAsia="宋体" w:cs="宋体"/>
          <w:color w:val="auto"/>
          <w:sz w:val="24"/>
          <w:highlight w:val="none"/>
        </w:rPr>
      </w:pPr>
    </w:p>
    <w:p w14:paraId="7B32EDDB">
      <w:pPr>
        <w:spacing w:line="360" w:lineRule="auto"/>
        <w:ind w:firstLine="4800" w:firstLineChars="2000"/>
        <w:rPr>
          <w:rFonts w:hint="eastAsia" w:ascii="仿宋_GB2312" w:hAnsi="仿宋_GB2312" w:eastAsia="仿宋_GB2312" w:cs="仿宋_GB2312"/>
          <w:highlight w:val="none"/>
          <w:lang w:val="en-US" w:eastAsia="zh-CN"/>
        </w:rPr>
      </w:pPr>
      <w:r>
        <w:rPr>
          <w:rFonts w:hint="eastAsia" w:ascii="宋体" w:hAnsi="宋体" w:eastAsia="宋体" w:cs="宋体"/>
          <w:color w:val="auto"/>
          <w:sz w:val="24"/>
          <w:highlight w:val="none"/>
        </w:rPr>
        <w:t>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8F4B27"/>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B842CE5"/>
    <w:rsid w:val="1C20466C"/>
    <w:rsid w:val="1C26398E"/>
    <w:rsid w:val="1C72727A"/>
    <w:rsid w:val="1CCB6102"/>
    <w:rsid w:val="1CD501E8"/>
    <w:rsid w:val="1E2075B3"/>
    <w:rsid w:val="1E48426D"/>
    <w:rsid w:val="1F4D2210"/>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D841803"/>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584D32"/>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42B36C8"/>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 w:type="paragraph" w:customStyle="1" w:styleId="13">
    <w:name w:val="首行缩进"/>
    <w:basedOn w:val="1"/>
    <w:next w:val="1"/>
    <w:autoRedefine/>
    <w:qFormat/>
    <w:uiPriority w:val="0"/>
    <w:pPr>
      <w:spacing w:line="360" w:lineRule="auto"/>
      <w:ind w:firstLine="480" w:firstLineChars="200"/>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2352</Words>
  <Characters>2423</Characters>
  <Lines>0</Lines>
  <Paragraphs>0</Paragraphs>
  <TotalTime>5</TotalTime>
  <ScaleCrop>false</ScaleCrop>
  <LinksUpToDate>false</LinksUpToDate>
  <CharactersWithSpaces>2710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零落.</cp:lastModifiedBy>
  <dcterms:modified xsi:type="dcterms:W3CDTF">2026-07-07T11:58:45Z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eyJoZGlkIjoiYzQxMDEzZGFmYTZkYTlmZWQ4OGMyYzQ2ZTIwMTczNzkiLCJ1c2VySWQiOiI3MTQ0MzcwNzAifQ==</vt:lpwstr>
  </property>
</Properties>
</file>