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348E2">
      <w:pPr>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资格证明文件</w:t>
      </w:r>
    </w:p>
    <w:p w14:paraId="3DEE901B">
      <w:pPr>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一、供应商⼀般资格要求</w:t>
      </w:r>
    </w:p>
    <w:p w14:paraId="7CCBE82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14:paraId="6BAA18B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58541DCC">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3.供应商具有履行合同所必需的设备和专业技术能力：履行本项目合同所必需的设备和专业技术能力的证明。（提供原件扫描件或复印件加盖公章）</w:t>
      </w:r>
    </w:p>
    <w:p w14:paraId="248B894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14:paraId="2DC25AD8">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5.供应商参加政府采购活动前三年内，在经营活动中没有重大违法记录：参加本次政府采购活动前近三年内在经营活动中没有重大违法记录的书面声明函。（提供原件扫描件或复印件加盖公章）</w:t>
      </w:r>
    </w:p>
    <w:p w14:paraId="2459484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14:paraId="137BBF59">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二、供应商特殊资格要求</w:t>
      </w:r>
    </w:p>
    <w:p w14:paraId="395645F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宋体" w:hAnsi="宋体" w:eastAsia="宋体" w:cs="宋体"/>
          <w:sz w:val="24"/>
          <w:szCs w:val="32"/>
          <w:lang w:val="en-US" w:eastAsia="zh-CN"/>
        </w:rPr>
      </w:pPr>
      <w:r>
        <w:rPr>
          <w:rFonts w:hint="eastAsia" w:ascii="宋体" w:hAnsi="宋体" w:eastAsia="宋体" w:cs="宋体"/>
          <w:sz w:val="24"/>
          <w:szCs w:val="32"/>
          <w:lang w:val="en-US" w:eastAsia="zh-CN"/>
        </w:rPr>
        <w:t>无</w:t>
      </w:r>
    </w:p>
    <w:p w14:paraId="4E80B80A">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宋体"/>
          <w:b/>
          <w:bCs/>
          <w:sz w:val="24"/>
          <w:szCs w:val="32"/>
          <w:lang w:val="en-US" w:eastAsia="zh-CN"/>
        </w:rPr>
      </w:pPr>
      <w:r>
        <w:rPr>
          <w:rFonts w:hint="eastAsia" w:ascii="宋体" w:hAnsi="宋体" w:eastAsia="宋体" w:cs="宋体"/>
          <w:b/>
          <w:bCs/>
          <w:sz w:val="24"/>
          <w:szCs w:val="32"/>
          <w:lang w:val="en-US" w:eastAsia="zh-CN"/>
        </w:rPr>
        <w:t>三、落实政府采购政策的资格要求</w:t>
      </w:r>
    </w:p>
    <w:p w14:paraId="06AEB00E">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2"/>
          <w:sz w:val="24"/>
          <w:szCs w:val="32"/>
          <w:lang w:val="en-US" w:eastAsia="zh-CN" w:bidi="ar-SA"/>
        </w:rPr>
      </w:pPr>
      <w:r>
        <w:rPr>
          <w:rFonts w:hint="eastAsia" w:ascii="宋体" w:hAnsi="宋体" w:eastAsia="宋体" w:cs="宋体"/>
          <w:sz w:val="24"/>
          <w:szCs w:val="32"/>
          <w:lang w:val="en-US" w:eastAsia="zh-CN"/>
        </w:rPr>
        <w:t>1.本采购包属于专门面向中小企业采购：本采购包为专⻔⾯向中⼩企业采购，供应商须提供中⼩企业声明函或监狱企业的证明⽂件或残疾⼈福利性单位声明函。监狱企业、残疾⼈福利性单位视同⼩型、微型企业。</w:t>
      </w:r>
    </w:p>
    <w:p w14:paraId="4B622CA3">
      <w:pP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br w:type="page"/>
      </w:r>
    </w:p>
    <w:p w14:paraId="05ABC3F9">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履行本项目合同所必需的设备和专业技术能力证明</w:t>
      </w:r>
    </w:p>
    <w:p w14:paraId="621B62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rPr>
      </w:pPr>
    </w:p>
    <w:p w14:paraId="6DD342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我公司</w:t>
      </w:r>
      <w:r>
        <w:rPr>
          <w:rFonts w:hint="eastAsia" w:ascii="宋体" w:hAnsi="宋体" w:eastAsia="宋体" w:cs="宋体"/>
          <w:color w:val="auto"/>
          <w:sz w:val="24"/>
          <w:u w:val="single"/>
        </w:rPr>
        <w:t xml:space="preserve">            </w:t>
      </w:r>
      <w:r>
        <w:rPr>
          <w:rFonts w:hint="eastAsia" w:ascii="宋体" w:hAnsi="宋体" w:eastAsia="宋体" w:cs="宋体"/>
          <w:color w:val="auto"/>
          <w:sz w:val="24"/>
        </w:rPr>
        <w:t>（名称）参加本项目</w:t>
      </w:r>
      <w:r>
        <w:rPr>
          <w:rFonts w:hint="eastAsia" w:ascii="宋体" w:hAnsi="宋体" w:eastAsia="宋体" w:cs="宋体"/>
          <w:color w:val="auto"/>
          <w:sz w:val="24"/>
          <w:u w:val="single"/>
        </w:rPr>
        <w:t xml:space="preserve">               </w:t>
      </w:r>
      <w:r>
        <w:rPr>
          <w:rFonts w:hint="eastAsia" w:ascii="宋体" w:hAnsi="宋体" w:eastAsia="宋体" w:cs="宋体"/>
          <w:color w:val="auto"/>
          <w:sz w:val="24"/>
        </w:rPr>
        <w:t>（项目名称）的投标活动，如我公司获得中标资格，我公司承诺具备履行合同所必需的设备和专业技术能力，并承诺如下：</w:t>
      </w:r>
    </w:p>
    <w:p w14:paraId="3C7200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（一）具有独立承担民事责任的能力；</w:t>
      </w:r>
    </w:p>
    <w:p w14:paraId="11015A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（二）具有良好的商业信誉和健全的财务会计制度；</w:t>
      </w:r>
    </w:p>
    <w:p w14:paraId="4810C8E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（三）具有履行合同所必需的设备和专业技术能力；</w:t>
      </w:r>
    </w:p>
    <w:p w14:paraId="635A49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（四）有依法缴纳税收和社会保障资金的良好记录；</w:t>
      </w:r>
    </w:p>
    <w:p w14:paraId="742501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（五）参加政府采购活动前三年内，在经营活动中没有重大违法记录；</w:t>
      </w:r>
    </w:p>
    <w:p w14:paraId="07E967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（六）法律、行政法规规定的其他条件。</w:t>
      </w:r>
    </w:p>
    <w:p w14:paraId="1B83C4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如违反以上承诺，我公司愿承担一切法律责任。</w:t>
      </w:r>
    </w:p>
    <w:p w14:paraId="35DC39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附件：</w:t>
      </w:r>
    </w:p>
    <w:p w14:paraId="5A475A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1.具备履行合同所必需的设备配备表：</w:t>
      </w:r>
    </w:p>
    <w:p w14:paraId="7F6FEC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rPr>
      </w:pPr>
      <w:r>
        <w:rPr>
          <w:rFonts w:hint="eastAsia" w:ascii="宋体" w:hAnsi="宋体" w:eastAsia="宋体" w:cs="宋体"/>
          <w:color w:val="auto"/>
          <w:sz w:val="24"/>
        </w:rPr>
        <w:t>2.具备履行合同所必需的人员配备表：</w:t>
      </w:r>
    </w:p>
    <w:p w14:paraId="61508E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rPr>
      </w:pPr>
    </w:p>
    <w:p w14:paraId="7C81A1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rPr>
      </w:pPr>
      <w:r>
        <w:rPr>
          <w:rFonts w:hint="eastAsia" w:ascii="宋体" w:hAnsi="宋体" w:eastAsia="宋体" w:cs="宋体"/>
          <w:color w:val="auto"/>
          <w:sz w:val="24"/>
          <w:lang w:val="en-US" w:eastAsia="zh-CN"/>
        </w:rPr>
        <w:t>供应商</w:t>
      </w:r>
      <w:r>
        <w:rPr>
          <w:rFonts w:hint="eastAsia" w:ascii="宋体" w:hAnsi="宋体" w:eastAsia="宋体" w:cs="宋体"/>
          <w:color w:val="auto"/>
          <w:sz w:val="24"/>
        </w:rPr>
        <w:t>（公章）：</w:t>
      </w:r>
    </w:p>
    <w:p w14:paraId="7BD25EE7">
      <w:pPr>
        <w:pStyle w:val="9"/>
        <w:keepNext w:val="0"/>
        <w:keepLines w:val="0"/>
        <w:pageBreakBefore w:val="0"/>
        <w:widowControl w:val="0"/>
        <w:tabs>
          <w:tab w:val="left" w:pos="6240"/>
        </w:tabs>
        <w:kinsoku/>
        <w:wordWrap/>
        <w:overflowPunct/>
        <w:topLinePunct w:val="0"/>
        <w:autoSpaceDE/>
        <w:autoSpaceDN/>
        <w:bidi w:val="0"/>
        <w:adjustRightInd/>
        <w:snapToGrid/>
        <w:spacing w:after="0" w:line="360" w:lineRule="auto"/>
        <w:ind w:firstLine="480"/>
        <w:textAlignment w:val="auto"/>
        <w:rPr>
          <w:rFonts w:hint="eastAsia" w:ascii="宋体" w:hAnsi="宋体" w:eastAsia="宋体" w:cs="宋体"/>
          <w:color w:val="auto"/>
          <w:sz w:val="24"/>
        </w:rPr>
      </w:pPr>
    </w:p>
    <w:p w14:paraId="1BB9C5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rPr>
      </w:pPr>
      <w:r>
        <w:rPr>
          <w:rFonts w:hint="eastAsia" w:ascii="宋体" w:hAnsi="宋体" w:eastAsia="宋体" w:cs="宋体"/>
          <w:color w:val="auto"/>
          <w:sz w:val="24"/>
        </w:rPr>
        <w:t>日期：  年  月  日</w:t>
      </w:r>
    </w:p>
    <w:p w14:paraId="12DC1DD6">
      <w:pP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br w:type="page"/>
      </w:r>
    </w:p>
    <w:p w14:paraId="3CF9C049">
      <w:pPr>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依法缴纳税收和社会保障资金承诺函</w:t>
      </w:r>
    </w:p>
    <w:p w14:paraId="032428E0">
      <w:pPr>
        <w:spacing w:line="500" w:lineRule="exact"/>
        <w:ind w:firstLine="482" w:firstLineChars="200"/>
        <w:jc w:val="center"/>
        <w:rPr>
          <w:rFonts w:hint="eastAsia" w:ascii="宋体" w:hAnsi="宋体" w:eastAsia="宋体" w:cs="宋体"/>
          <w:b/>
          <w:color w:val="auto"/>
          <w:sz w:val="24"/>
          <w:szCs w:val="24"/>
          <w:highlight w:val="none"/>
        </w:rPr>
      </w:pPr>
    </w:p>
    <w:p w14:paraId="28A783B9">
      <w:pPr>
        <w:spacing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none"/>
          <w:lang w:eastAsia="zh-CN"/>
        </w:rPr>
        <w:t>采购人</w:t>
      </w:r>
      <w:r>
        <w:rPr>
          <w:rFonts w:hint="eastAsia" w:ascii="宋体" w:hAnsi="宋体" w:eastAsia="宋体" w:cs="宋体"/>
          <w:color w:val="auto"/>
          <w:sz w:val="24"/>
          <w:szCs w:val="24"/>
          <w:highlight w:val="none"/>
          <w:u w:val="none"/>
        </w:rPr>
        <w:t>或采购代理机构</w:t>
      </w:r>
      <w:r>
        <w:rPr>
          <w:rFonts w:hint="eastAsia" w:ascii="宋体" w:hAnsi="宋体" w:eastAsia="宋体" w:cs="宋体"/>
          <w:color w:val="auto"/>
          <w:sz w:val="24"/>
          <w:szCs w:val="24"/>
          <w:highlight w:val="none"/>
          <w:u w:val="none"/>
          <w:lang w:eastAsia="zh-CN"/>
        </w:rPr>
        <w:t>：</w:t>
      </w:r>
    </w:p>
    <w:p w14:paraId="2F655FD8">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项目</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u w:val="single"/>
          <w:lang w:eastAsia="zh-CN"/>
        </w:rPr>
        <w:t>（项目</w:t>
      </w:r>
      <w:r>
        <w:rPr>
          <w:rFonts w:hint="eastAsia" w:ascii="宋体" w:hAnsi="宋体" w:eastAsia="宋体" w:cs="宋体"/>
          <w:color w:val="auto"/>
          <w:sz w:val="24"/>
          <w:szCs w:val="24"/>
          <w:highlight w:val="none"/>
          <w:u w:val="single"/>
        </w:rPr>
        <w:t>编号、包号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14:paraId="328EA854">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7E2B5097">
      <w:pPr>
        <w:spacing w:line="360" w:lineRule="auto"/>
        <w:ind w:firstLine="480" w:firstLineChars="200"/>
        <w:jc w:val="left"/>
        <w:rPr>
          <w:rFonts w:hint="eastAsia" w:ascii="宋体" w:hAnsi="宋体" w:eastAsia="宋体" w:cs="宋体"/>
          <w:color w:val="auto"/>
          <w:sz w:val="24"/>
          <w:szCs w:val="24"/>
          <w:highlight w:val="none"/>
        </w:rPr>
      </w:pPr>
    </w:p>
    <w:p w14:paraId="1597D81C">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我方对上述承诺真实性、合法性、有效性负责，如有</w:t>
      </w:r>
      <w:r>
        <w:rPr>
          <w:rFonts w:hint="eastAsia" w:ascii="宋体" w:hAnsi="宋体" w:eastAsia="宋体" w:cs="宋体"/>
          <w:color w:val="auto"/>
          <w:sz w:val="24"/>
          <w:szCs w:val="24"/>
          <w:highlight w:val="none"/>
          <w:lang w:eastAsia="zh-CN"/>
        </w:rPr>
        <w:t>虚假</w:t>
      </w:r>
      <w:r>
        <w:rPr>
          <w:rFonts w:hint="eastAsia" w:ascii="宋体" w:hAnsi="宋体" w:eastAsia="宋体" w:cs="宋体"/>
          <w:color w:val="auto"/>
          <w:sz w:val="24"/>
          <w:szCs w:val="24"/>
          <w:highlight w:val="none"/>
        </w:rPr>
        <w:t>承诺，依法承担相应责任并接受处罚。</w:t>
      </w:r>
    </w:p>
    <w:p w14:paraId="62CB85BD">
      <w:pPr>
        <w:spacing w:line="360" w:lineRule="auto"/>
        <w:ind w:firstLine="480" w:firstLineChars="200"/>
        <w:jc w:val="left"/>
        <w:rPr>
          <w:rFonts w:hint="eastAsia" w:ascii="宋体" w:hAnsi="宋体" w:eastAsia="宋体" w:cs="宋体"/>
          <w:color w:val="auto"/>
          <w:sz w:val="24"/>
          <w:szCs w:val="24"/>
          <w:highlight w:val="none"/>
        </w:rPr>
      </w:pPr>
    </w:p>
    <w:p w14:paraId="031B91D2">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全称（公章）：</w:t>
      </w:r>
    </w:p>
    <w:p w14:paraId="6104B454">
      <w:pPr>
        <w:spacing w:line="360" w:lineRule="auto"/>
        <w:ind w:firstLine="480" w:firstLineChars="200"/>
        <w:jc w:val="right"/>
        <w:rPr>
          <w:rFonts w:hint="eastAsia" w:ascii="宋体" w:hAnsi="宋体" w:eastAsia="宋体" w:cs="宋体"/>
          <w:color w:val="auto"/>
          <w:sz w:val="24"/>
          <w:szCs w:val="24"/>
          <w:highlight w:val="none"/>
        </w:rPr>
      </w:pPr>
    </w:p>
    <w:p w14:paraId="174B06D0">
      <w:pPr>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422A00A6">
      <w:pPr>
        <w:spacing w:line="360" w:lineRule="auto"/>
        <w:ind w:right="480"/>
        <w:rPr>
          <w:rFonts w:hint="eastAsia" w:ascii="宋体" w:hAnsi="宋体" w:eastAsia="宋体" w:cs="宋体"/>
          <w:color w:val="auto"/>
          <w:sz w:val="24"/>
          <w:szCs w:val="24"/>
          <w:highlight w:val="none"/>
        </w:rPr>
      </w:pPr>
    </w:p>
    <w:p w14:paraId="4BB251FF">
      <w:pPr>
        <w:spacing w:line="360" w:lineRule="auto"/>
        <w:ind w:righ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注：1、供应商依法免税或不需要缴纳社会保障资金的，应提供相关证明材料。</w:t>
      </w:r>
    </w:p>
    <w:p w14:paraId="3EA2C994">
      <w:pPr>
        <w:spacing w:line="360" w:lineRule="auto"/>
        <w:ind w:right="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2、供应商未在山东省内缴纳税收和社会保障资金的，须按采购文件要求提供缴纳税收和社会保障资金的证明材料。</w:t>
      </w:r>
    </w:p>
    <w:p w14:paraId="1CE13285">
      <w:pPr>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br w:type="page"/>
      </w:r>
    </w:p>
    <w:p w14:paraId="4FD587B4">
      <w:pPr>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kern w:val="2"/>
          <w:sz w:val="32"/>
          <w:szCs w:val="32"/>
          <w:highlight w:val="none"/>
          <w:lang w:val="en-US" w:eastAsia="zh-CN" w:bidi="ar-SA"/>
        </w:rPr>
        <w:t>公司无重大违法记录声明函</w:t>
      </w:r>
    </w:p>
    <w:p w14:paraId="4DA8363D">
      <w:pPr>
        <w:pStyle w:val="8"/>
        <w:adjustRightInd w:val="0"/>
        <w:snapToGrid w:val="0"/>
        <w:spacing w:line="360" w:lineRule="auto"/>
        <w:rPr>
          <w:rFonts w:hint="eastAsia" w:ascii="宋体" w:hAnsi="宋体" w:eastAsia="宋体" w:cs="宋体"/>
          <w:bCs/>
          <w:color w:val="auto"/>
          <w:kern w:val="0"/>
          <w:sz w:val="24"/>
          <w:szCs w:val="24"/>
          <w:highlight w:val="none"/>
        </w:rPr>
      </w:pPr>
    </w:p>
    <w:p w14:paraId="13256A40">
      <w:pPr>
        <w:pStyle w:val="8"/>
        <w:adjustRightInd w:val="0"/>
        <w:snapToGrid w:val="0"/>
        <w:spacing w:line="360" w:lineRule="auto"/>
        <w:rPr>
          <w:rFonts w:hint="eastAsia" w:ascii="宋体" w:hAnsi="宋体" w:eastAsia="宋体" w:cs="宋体"/>
          <w:color w:val="auto"/>
          <w:sz w:val="22"/>
          <w:szCs w:val="22"/>
          <w:highlight w:val="none"/>
        </w:rPr>
      </w:pPr>
      <w:r>
        <w:rPr>
          <w:rFonts w:hint="eastAsia" w:ascii="宋体" w:hAnsi="宋体" w:eastAsia="宋体" w:cs="宋体"/>
          <w:bCs/>
          <w:color w:val="auto"/>
          <w:kern w:val="0"/>
          <w:sz w:val="24"/>
          <w:szCs w:val="24"/>
          <w:highlight w:val="none"/>
        </w:rPr>
        <w:t>采购人</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rPr>
        <w:t xml:space="preserve">                  </w:t>
      </w:r>
    </w:p>
    <w:p w14:paraId="42156612">
      <w:pPr>
        <w:pStyle w:val="8"/>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rPr>
        <w:t>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w:t>
      </w:r>
    </w:p>
    <w:p w14:paraId="5C7DB81F">
      <w:pPr>
        <w:rPr>
          <w:rFonts w:hint="eastAsia"/>
        </w:rPr>
      </w:pPr>
    </w:p>
    <w:p w14:paraId="7973AD9B">
      <w:pPr>
        <w:pStyle w:val="8"/>
        <w:adjustRightInd w:val="0"/>
        <w:snapToGrid w:val="0"/>
        <w:spacing w:line="360" w:lineRule="auto"/>
        <w:ind w:firstLine="5520" w:firstLine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供应商名称（公章）：</w:t>
      </w:r>
    </w:p>
    <w:p w14:paraId="6257F870">
      <w:pPr>
        <w:pStyle w:val="8"/>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法定代表人或</w:t>
      </w:r>
      <w:r>
        <w:rPr>
          <w:rFonts w:hint="eastAsia" w:ascii="宋体" w:hAnsi="宋体" w:eastAsia="宋体" w:cs="宋体"/>
          <w:color w:val="auto"/>
          <w:sz w:val="24"/>
          <w:szCs w:val="24"/>
          <w:highlight w:val="none"/>
        </w:rPr>
        <w:t>其授权人（</w:t>
      </w:r>
      <w:r>
        <w:rPr>
          <w:rFonts w:hint="eastAsia" w:ascii="宋体" w:hAnsi="宋体" w:eastAsia="宋体" w:cs="宋体"/>
          <w:color w:val="auto"/>
          <w:sz w:val="24"/>
          <w:szCs w:val="24"/>
          <w:highlight w:val="none"/>
          <w:lang w:eastAsia="zh-CN"/>
        </w:rPr>
        <w:t>签字或印鉴或签章</w:t>
      </w:r>
      <w:r>
        <w:rPr>
          <w:rFonts w:hint="eastAsia" w:ascii="宋体" w:hAnsi="宋体" w:eastAsia="宋体" w:cs="宋体"/>
          <w:color w:val="auto"/>
          <w:sz w:val="24"/>
          <w:szCs w:val="24"/>
          <w:highlight w:val="none"/>
        </w:rPr>
        <w:t>）：</w:t>
      </w:r>
    </w:p>
    <w:p w14:paraId="1E7BE818">
      <w:pPr>
        <w:pStyle w:val="8"/>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年  月  日</w:t>
      </w:r>
    </w:p>
    <w:p w14:paraId="378DF807">
      <w:pPr>
        <w:adjustRightInd w:val="0"/>
        <w:snapToGrid w:val="0"/>
        <w:spacing w:line="360" w:lineRule="auto"/>
        <w:rPr>
          <w:rFonts w:hint="eastAsia" w:ascii="宋体" w:hAnsi="宋体" w:eastAsia="宋体" w:cs="宋体"/>
          <w:color w:val="auto"/>
          <w:sz w:val="24"/>
          <w:highlight w:val="none"/>
        </w:rPr>
      </w:pPr>
    </w:p>
    <w:p w14:paraId="08422176">
      <w:pPr>
        <w:numPr>
          <w:ilvl w:val="0"/>
          <w:numId w:val="0"/>
        </w:numPr>
        <w:rPr>
          <w:rFonts w:hint="eastAsia" w:ascii="宋体" w:hAnsi="宋体" w:eastAsia="宋体" w:cs="宋体"/>
          <w:highlight w:val="none"/>
          <w:lang w:val="en-US" w:eastAsia="zh-CN"/>
        </w:rPr>
      </w:pPr>
    </w:p>
    <w:p w14:paraId="4CDEB0D0">
      <w:pPr>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br w:type="page"/>
      </w:r>
    </w:p>
    <w:p w14:paraId="55E4BD45">
      <w:pPr>
        <w:pStyle w:val="2"/>
        <w:spacing w:line="360" w:lineRule="auto"/>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中小企业声明函</w:t>
      </w:r>
    </w:p>
    <w:p w14:paraId="4BB0485C">
      <w:pPr>
        <w:pStyle w:val="6"/>
        <w:spacing w:after="0" w:line="360" w:lineRule="auto"/>
        <w:rPr>
          <w:rFonts w:hint="eastAsia" w:ascii="宋体" w:hAnsi="宋体" w:eastAsia="宋体" w:cs="宋体"/>
          <w:b/>
          <w:color w:val="auto"/>
          <w:sz w:val="48"/>
          <w:highlight w:val="none"/>
        </w:rPr>
      </w:pPr>
    </w:p>
    <w:p w14:paraId="38E5F38F">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72"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pacing w:val="-2"/>
          <w:kern w:val="2"/>
          <w:sz w:val="24"/>
          <w:szCs w:val="24"/>
          <w:highlight w:val="none"/>
          <w:lang w:val="en-US" w:eastAsia="zh-CN" w:bidi="ar-SA"/>
        </w:rPr>
        <w:t>本公司（联合体）郑重声明，根据《政府采购促进中小企业发展管理办法》（财库﹝2020﹞46 号）的规定，本公司（联合体）参加</w:t>
      </w:r>
      <w:r>
        <w:rPr>
          <w:rFonts w:hint="eastAsia" w:ascii="宋体" w:hAnsi="宋体" w:eastAsia="宋体" w:cs="宋体"/>
          <w:b/>
          <w:bCs/>
          <w:i w:val="0"/>
          <w:iCs w:val="0"/>
          <w:color w:val="auto"/>
          <w:spacing w:val="-8"/>
          <w:kern w:val="2"/>
          <w:sz w:val="24"/>
          <w:szCs w:val="24"/>
          <w:highlight w:val="none"/>
          <w:u w:val="single"/>
          <w:lang w:val="en-US" w:eastAsia="zh-CN" w:bidi="ar-SA"/>
        </w:rPr>
        <w:t>（单位名称）</w:t>
      </w:r>
      <w:r>
        <w:rPr>
          <w:rFonts w:hint="eastAsia" w:ascii="宋体" w:hAnsi="宋体" w:eastAsia="宋体" w:cs="宋体"/>
          <w:i w:val="0"/>
          <w:iCs w:val="0"/>
          <w:color w:val="auto"/>
          <w:spacing w:val="-15"/>
          <w:kern w:val="2"/>
          <w:sz w:val="24"/>
          <w:szCs w:val="24"/>
          <w:highlight w:val="none"/>
          <w:lang w:val="en-US" w:eastAsia="zh-CN" w:bidi="ar-SA"/>
        </w:rPr>
        <w:t>的</w:t>
      </w:r>
      <w:r>
        <w:rPr>
          <w:rFonts w:hint="eastAsia" w:ascii="宋体" w:hAnsi="宋体" w:eastAsia="宋体" w:cs="宋体"/>
          <w:b/>
          <w:bCs/>
          <w:i w:val="0"/>
          <w:iCs w:val="0"/>
          <w:color w:val="auto"/>
          <w:spacing w:val="-8"/>
          <w:kern w:val="2"/>
          <w:sz w:val="24"/>
          <w:szCs w:val="24"/>
          <w:highlight w:val="none"/>
          <w:u w:val="single"/>
          <w:lang w:val="en-US" w:eastAsia="zh-CN" w:bidi="ar-SA"/>
        </w:rPr>
        <w:t>（项目名称）</w:t>
      </w:r>
      <w:r>
        <w:rPr>
          <w:rFonts w:hint="eastAsia" w:ascii="宋体" w:hAnsi="宋体" w:eastAsia="宋体" w:cs="宋体"/>
          <w:i w:val="0"/>
          <w:iCs w:val="0"/>
          <w:color w:val="auto"/>
          <w:spacing w:val="-2"/>
          <w:kern w:val="2"/>
          <w:sz w:val="24"/>
          <w:szCs w:val="24"/>
          <w:highlight w:val="none"/>
          <w:lang w:val="en-US" w:eastAsia="zh-CN" w:bidi="ar-SA"/>
        </w:rPr>
        <w:t>采购活动，提供的货物全部由符合政策要求的中小企业制造。相关企业（含联合体中的中小企业、签订分包意向协议的中小企业）的具体情况如下：</w:t>
      </w:r>
    </w:p>
    <w:p w14:paraId="0B3B5D7D">
      <w:pPr>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kern w:val="2"/>
          <w:sz w:val="24"/>
          <w:szCs w:val="24"/>
          <w:highlight w:val="none"/>
          <w:u w:val="single" w:color="000000"/>
          <w:lang w:val="zh-CN" w:eastAsia="zh-CN" w:bidi="zh-CN"/>
        </w:rPr>
      </w:pPr>
      <w:r>
        <w:rPr>
          <w:rFonts w:hint="eastAsia" w:ascii="宋体" w:hAnsi="宋体" w:eastAsia="宋体" w:cs="宋体"/>
          <w:b w:val="0"/>
          <w:bCs w:val="0"/>
          <w:i w:val="0"/>
          <w:iCs w:val="0"/>
          <w:color w:val="auto"/>
          <w:spacing w:val="-8"/>
          <w:kern w:val="2"/>
          <w:sz w:val="24"/>
          <w:szCs w:val="24"/>
          <w:highlight w:val="none"/>
          <w:u w:val="none" w:color="000000"/>
          <w:lang w:val="en-US" w:eastAsia="zh-CN" w:bidi="zh-CN"/>
        </w:rPr>
        <w:t>1.</w:t>
      </w:r>
      <w:r>
        <w:rPr>
          <w:rFonts w:hint="eastAsia" w:ascii="宋体" w:hAnsi="宋体" w:eastAsia="宋体" w:cs="宋体"/>
          <w:b/>
          <w:bCs/>
          <w:i w:val="0"/>
          <w:iCs w:val="0"/>
          <w:color w:val="auto"/>
          <w:spacing w:val="-8"/>
          <w:kern w:val="2"/>
          <w:sz w:val="24"/>
          <w:szCs w:val="24"/>
          <w:highlight w:val="none"/>
          <w:u w:val="single" w:color="000000"/>
          <w:lang w:val="en-US" w:eastAsia="zh-CN" w:bidi="zh-CN"/>
        </w:rPr>
        <w:t>（产品名称）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（采购文件中明确的所属行业）</w:t>
      </w:r>
      <w:r>
        <w:rPr>
          <w:rFonts w:hint="eastAsia" w:ascii="宋体" w:hAnsi="宋体" w:eastAsia="宋体" w:cs="宋体"/>
          <w:b w:val="0"/>
          <w:bCs w:val="0"/>
          <w:i w:val="0"/>
          <w:iCs w:val="0"/>
          <w:color w:val="auto"/>
          <w:spacing w:val="-8"/>
          <w:kern w:val="2"/>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kern w:val="2"/>
          <w:sz w:val="24"/>
          <w:szCs w:val="24"/>
          <w:highlight w:val="none"/>
          <w:u w:val="single" w:color="000000"/>
          <w:lang w:val="en-US" w:eastAsia="zh-CN" w:bidi="zh-CN"/>
        </w:rPr>
        <w:t>（企业名称）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spacing w:val="-2"/>
          <w:kern w:val="2"/>
          <w:sz w:val="24"/>
          <w:szCs w:val="24"/>
          <w:highlight w:val="none"/>
          <w:lang w:val="zh-CN" w:eastAsia="zh-CN" w:bidi="ar-SA"/>
        </w:rPr>
        <w:t>从业人员</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spacing w:val="-2"/>
          <w:kern w:val="2"/>
          <w:sz w:val="24"/>
          <w:szCs w:val="24"/>
          <w:highlight w:val="none"/>
          <w:lang w:val="zh-CN" w:eastAsia="zh-CN" w:bidi="ar-SA"/>
        </w:rPr>
        <w:t>人，</w:t>
      </w:r>
      <w:r>
        <w:rPr>
          <w:rFonts w:hint="eastAsia" w:ascii="宋体" w:hAnsi="宋体" w:eastAsia="宋体" w:cs="宋体"/>
          <w:i w:val="0"/>
          <w:iCs w:val="0"/>
          <w:color w:val="auto"/>
          <w:kern w:val="2"/>
          <w:sz w:val="24"/>
          <w:szCs w:val="24"/>
          <w:highlight w:val="none"/>
          <w:u w:val="none" w:color="auto"/>
          <w:lang w:val="zh-CN" w:eastAsia="zh-CN" w:bidi="zh-CN"/>
        </w:rPr>
        <w:t>营业收入为</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万元，资产总额为</w:t>
      </w:r>
      <w:r>
        <w:rPr>
          <w:rFonts w:hint="eastAsia" w:ascii="宋体" w:hAnsi="宋体" w:eastAsia="宋体" w:cs="宋体"/>
          <w:i w:val="0"/>
          <w:iCs w:val="0"/>
          <w:color w:val="auto"/>
          <w:kern w:val="2"/>
          <w:sz w:val="24"/>
          <w:szCs w:val="24"/>
          <w:highlight w:val="none"/>
          <w:u w:val="single" w:color="auto"/>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w:t>
      </w:r>
      <w:r>
        <w:rPr>
          <w:rFonts w:hint="eastAsia" w:ascii="宋体" w:hAnsi="宋体" w:eastAsia="宋体" w:cs="宋体"/>
          <w:i w:val="0"/>
          <w:iCs w:val="0"/>
          <w:color w:val="auto"/>
          <w:kern w:val="2"/>
          <w:sz w:val="24"/>
          <w:szCs w:val="24"/>
          <w:highlight w:val="none"/>
          <w:u w:val="single" w:color="000000"/>
          <w:lang w:val="zh-CN" w:eastAsia="zh-CN" w:bidi="zh-CN"/>
        </w:rPr>
        <w:fldChar w:fldCharType="begin"/>
      </w:r>
      <w:r>
        <w:rPr>
          <w:rFonts w:hint="eastAsia" w:ascii="宋体" w:hAnsi="宋体" w:eastAsia="宋体" w:cs="宋体"/>
          <w:i w:val="0"/>
          <w:iCs w:val="0"/>
          <w:color w:val="auto"/>
          <w:kern w:val="2"/>
          <w:sz w:val="24"/>
          <w:szCs w:val="24"/>
          <w:highlight w:val="none"/>
          <w:u w:val="single" w:color="000000"/>
          <w:lang w:val="zh-CN" w:eastAsia="zh-CN" w:bidi="zh-CN"/>
        </w:rPr>
        <w:instrText xml:space="preserve"> HYPERLINK \l "_bookmark0" </w:instrText>
      </w:r>
      <w:r>
        <w:rPr>
          <w:rFonts w:hint="eastAsia" w:ascii="宋体" w:hAnsi="宋体" w:eastAsia="宋体" w:cs="宋体"/>
          <w:i w:val="0"/>
          <w:iCs w:val="0"/>
          <w:color w:val="auto"/>
          <w:kern w:val="2"/>
          <w:sz w:val="24"/>
          <w:szCs w:val="24"/>
          <w:highlight w:val="none"/>
          <w:u w:val="single" w:color="000000"/>
          <w:lang w:val="zh-CN" w:eastAsia="zh-CN" w:bidi="zh-CN"/>
        </w:rPr>
        <w:fldChar w:fldCharType="separate"/>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t>1</w:t>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fldChar w:fldCharType="end"/>
      </w:r>
      <w:r>
        <w:rPr>
          <w:rFonts w:hint="eastAsia" w:ascii="宋体" w:hAnsi="宋体" w:eastAsia="宋体" w:cs="宋体"/>
          <w:i w:val="0"/>
          <w:iCs w:val="0"/>
          <w:color w:val="auto"/>
          <w:spacing w:val="-22"/>
          <w:w w:val="99"/>
          <w:kern w:val="2"/>
          <w:sz w:val="24"/>
          <w:szCs w:val="24"/>
          <w:highlight w:val="none"/>
          <w:u w:val="none" w:color="000000"/>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（中型企业、小型企业、微型企业） </w:t>
      </w:r>
      <w:r>
        <w:rPr>
          <w:rFonts w:hint="eastAsia" w:ascii="宋体" w:hAnsi="宋体" w:eastAsia="宋体" w:cs="宋体"/>
          <w:b/>
          <w:bCs/>
          <w:i w:val="0"/>
          <w:iCs w:val="0"/>
          <w:color w:val="auto"/>
          <w:spacing w:val="-8"/>
          <w:kern w:val="2"/>
          <w:sz w:val="24"/>
          <w:szCs w:val="24"/>
          <w:highlight w:val="none"/>
          <w:u w:val="none" w:color="auto"/>
          <w:lang w:val="en-US" w:eastAsia="zh-CN" w:bidi="zh-CN"/>
        </w:rPr>
        <w:t>；</w:t>
      </w:r>
    </w:p>
    <w:p w14:paraId="0B20E709">
      <w:pPr>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48" w:firstLineChars="200"/>
        <w:jc w:val="both"/>
        <w:textAlignment w:val="auto"/>
        <w:rPr>
          <w:rFonts w:hint="eastAsia" w:ascii="宋体" w:hAnsi="宋体" w:eastAsia="宋体" w:cs="宋体"/>
          <w:i w:val="0"/>
          <w:iCs w:val="0"/>
          <w:color w:val="auto"/>
          <w:spacing w:val="-15"/>
          <w:kern w:val="2"/>
          <w:sz w:val="24"/>
          <w:szCs w:val="24"/>
          <w:highlight w:val="none"/>
          <w:u w:val="single" w:color="000000"/>
          <w:lang w:val="zh-CN" w:eastAsia="zh-CN" w:bidi="zh-CN"/>
        </w:rPr>
      </w:pPr>
      <w:r>
        <w:rPr>
          <w:rFonts w:hint="eastAsia" w:ascii="宋体" w:hAnsi="宋体" w:eastAsia="宋体" w:cs="宋体"/>
          <w:b w:val="0"/>
          <w:bCs w:val="0"/>
          <w:i w:val="0"/>
          <w:iCs w:val="0"/>
          <w:color w:val="auto"/>
          <w:spacing w:val="-8"/>
          <w:kern w:val="2"/>
          <w:sz w:val="24"/>
          <w:szCs w:val="24"/>
          <w:highlight w:val="none"/>
          <w:u w:val="none" w:color="000000"/>
          <w:lang w:val="en-US" w:eastAsia="zh-CN" w:bidi="zh-CN"/>
        </w:rPr>
        <w:t>2.</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（产品名称） </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（采购文件中明确的所属行业） </w:t>
      </w:r>
      <w:r>
        <w:rPr>
          <w:rFonts w:hint="eastAsia" w:ascii="宋体" w:hAnsi="宋体" w:eastAsia="宋体" w:cs="宋体"/>
          <w:b w:val="0"/>
          <w:bCs w:val="0"/>
          <w:i w:val="0"/>
          <w:iCs w:val="0"/>
          <w:color w:val="auto"/>
          <w:spacing w:val="-8"/>
          <w:kern w:val="2"/>
          <w:sz w:val="24"/>
          <w:szCs w:val="24"/>
          <w:highlight w:val="none"/>
          <w:u w:val="none" w:color="auto"/>
          <w:lang w:val="en-US" w:eastAsia="zh-CN" w:bidi="zh-CN"/>
        </w:rPr>
        <w:t>行业；制造商为</w:t>
      </w:r>
      <w:r>
        <w:rPr>
          <w:rFonts w:hint="eastAsia" w:ascii="宋体" w:hAnsi="宋体" w:eastAsia="宋体" w:cs="宋体"/>
          <w:b/>
          <w:bCs/>
          <w:i w:val="0"/>
          <w:iCs w:val="0"/>
          <w:color w:val="auto"/>
          <w:spacing w:val="-8"/>
          <w:kern w:val="2"/>
          <w:sz w:val="24"/>
          <w:szCs w:val="24"/>
          <w:highlight w:val="none"/>
          <w:u w:val="single" w:color="000000"/>
          <w:lang w:val="en-US" w:eastAsia="zh-CN" w:bidi="zh-CN"/>
        </w:rPr>
        <w:t>（企业名称）</w:t>
      </w:r>
      <w:r>
        <w:rPr>
          <w:rFonts w:hint="eastAsia" w:ascii="宋体" w:hAnsi="宋体" w:eastAsia="宋体" w:cs="宋体"/>
          <w:i w:val="0"/>
          <w:iCs w:val="0"/>
          <w:color w:val="auto"/>
          <w:spacing w:val="5"/>
          <w:w w:val="99"/>
          <w:kern w:val="2"/>
          <w:sz w:val="24"/>
          <w:szCs w:val="24"/>
          <w:highlight w:val="none"/>
          <w:u w:val="none" w:color="auto"/>
          <w:lang w:val="zh-CN" w:eastAsia="zh-CN" w:bidi="zh-CN"/>
        </w:rPr>
        <w:t>，</w:t>
      </w:r>
      <w:r>
        <w:rPr>
          <w:rFonts w:hint="eastAsia" w:ascii="宋体" w:hAnsi="宋体" w:eastAsia="宋体" w:cs="宋体"/>
          <w:i w:val="0"/>
          <w:iCs w:val="0"/>
          <w:color w:val="auto"/>
          <w:spacing w:val="-2"/>
          <w:kern w:val="2"/>
          <w:sz w:val="24"/>
          <w:szCs w:val="24"/>
          <w:highlight w:val="none"/>
          <w:lang w:val="zh-CN" w:eastAsia="zh-CN" w:bidi="ar-SA"/>
        </w:rPr>
        <w:t>从业人员</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spacing w:val="-2"/>
          <w:kern w:val="2"/>
          <w:sz w:val="24"/>
          <w:szCs w:val="24"/>
          <w:highlight w:val="none"/>
          <w:lang w:val="zh-CN" w:eastAsia="zh-CN" w:bidi="ar-SA"/>
        </w:rPr>
        <w:t>人，</w:t>
      </w:r>
      <w:r>
        <w:rPr>
          <w:rFonts w:hint="eastAsia" w:ascii="宋体" w:hAnsi="宋体" w:eastAsia="宋体" w:cs="宋体"/>
          <w:i w:val="0"/>
          <w:iCs w:val="0"/>
          <w:color w:val="auto"/>
          <w:kern w:val="2"/>
          <w:sz w:val="24"/>
          <w:szCs w:val="24"/>
          <w:highlight w:val="none"/>
          <w:u w:val="none" w:color="auto"/>
          <w:lang w:val="zh-CN" w:eastAsia="zh-CN" w:bidi="zh-CN"/>
        </w:rPr>
        <w:t>营业收入为</w:t>
      </w:r>
      <w:r>
        <w:rPr>
          <w:rFonts w:hint="eastAsia" w:ascii="宋体" w:hAnsi="宋体" w:eastAsia="宋体" w:cs="宋体"/>
          <w:i w:val="0"/>
          <w:iCs w:val="0"/>
          <w:color w:val="auto"/>
          <w:w w:val="99"/>
          <w:kern w:val="2"/>
          <w:sz w:val="24"/>
          <w:szCs w:val="24"/>
          <w:highlight w:val="none"/>
          <w:u w:val="single" w:color="000000"/>
          <w:lang w:val="zh-CN" w:eastAsia="zh-CN" w:bidi="zh-CN"/>
        </w:rPr>
        <w:t xml:space="preserve"> </w:t>
      </w:r>
      <w:r>
        <w:rPr>
          <w:rFonts w:hint="eastAsia" w:ascii="宋体" w:hAnsi="宋体" w:eastAsia="宋体" w:cs="宋体"/>
          <w:i w:val="0"/>
          <w:iCs w:val="0"/>
          <w:color w:val="auto"/>
          <w:w w:val="99"/>
          <w:kern w:val="2"/>
          <w:sz w:val="24"/>
          <w:szCs w:val="24"/>
          <w:highlight w:val="none"/>
          <w:u w:val="single" w:color="000000"/>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万元，资产总额为</w:t>
      </w:r>
      <w:r>
        <w:rPr>
          <w:rFonts w:hint="eastAsia" w:ascii="宋体" w:hAnsi="宋体" w:eastAsia="宋体" w:cs="宋体"/>
          <w:i w:val="0"/>
          <w:iCs w:val="0"/>
          <w:color w:val="auto"/>
          <w:kern w:val="2"/>
          <w:sz w:val="24"/>
          <w:szCs w:val="24"/>
          <w:highlight w:val="none"/>
          <w:u w:val="single" w:color="auto"/>
          <w:lang w:val="en-US" w:eastAsia="zh-CN" w:bidi="zh-CN"/>
        </w:rPr>
        <w:t xml:space="preserve">     </w:t>
      </w:r>
      <w:r>
        <w:rPr>
          <w:rFonts w:hint="eastAsia" w:ascii="宋体" w:hAnsi="宋体" w:eastAsia="宋体" w:cs="宋体"/>
          <w:i w:val="0"/>
          <w:iCs w:val="0"/>
          <w:color w:val="auto"/>
          <w:kern w:val="2"/>
          <w:sz w:val="24"/>
          <w:szCs w:val="24"/>
          <w:highlight w:val="none"/>
          <w:u w:val="none" w:color="auto"/>
          <w:lang w:val="zh-CN" w:eastAsia="zh-CN" w:bidi="zh-CN"/>
        </w:rPr>
        <w:t>万元</w:t>
      </w:r>
      <w:r>
        <w:rPr>
          <w:rFonts w:hint="eastAsia" w:ascii="宋体" w:hAnsi="宋体" w:eastAsia="宋体" w:cs="宋体"/>
          <w:i w:val="0"/>
          <w:iCs w:val="0"/>
          <w:color w:val="auto"/>
          <w:kern w:val="2"/>
          <w:sz w:val="24"/>
          <w:szCs w:val="24"/>
          <w:highlight w:val="none"/>
          <w:u w:val="single" w:color="000000"/>
          <w:lang w:val="zh-CN" w:eastAsia="zh-CN" w:bidi="zh-CN"/>
        </w:rPr>
        <w:fldChar w:fldCharType="begin"/>
      </w:r>
      <w:r>
        <w:rPr>
          <w:rFonts w:hint="eastAsia" w:ascii="宋体" w:hAnsi="宋体" w:eastAsia="宋体" w:cs="宋体"/>
          <w:i w:val="0"/>
          <w:iCs w:val="0"/>
          <w:color w:val="auto"/>
          <w:kern w:val="2"/>
          <w:sz w:val="24"/>
          <w:szCs w:val="24"/>
          <w:highlight w:val="none"/>
          <w:u w:val="single" w:color="000000"/>
          <w:lang w:val="zh-CN" w:eastAsia="zh-CN" w:bidi="zh-CN"/>
        </w:rPr>
        <w:instrText xml:space="preserve"> HYPERLINK \l "_bookmark0" </w:instrText>
      </w:r>
      <w:r>
        <w:rPr>
          <w:rFonts w:hint="eastAsia" w:ascii="宋体" w:hAnsi="宋体" w:eastAsia="宋体" w:cs="宋体"/>
          <w:i w:val="0"/>
          <w:iCs w:val="0"/>
          <w:color w:val="auto"/>
          <w:kern w:val="2"/>
          <w:sz w:val="24"/>
          <w:szCs w:val="24"/>
          <w:highlight w:val="none"/>
          <w:u w:val="single" w:color="000000"/>
          <w:lang w:val="zh-CN" w:eastAsia="zh-CN" w:bidi="zh-CN"/>
        </w:rPr>
        <w:fldChar w:fldCharType="separate"/>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t>1</w:t>
      </w:r>
      <w:r>
        <w:rPr>
          <w:rFonts w:hint="eastAsia" w:ascii="宋体" w:hAnsi="宋体" w:eastAsia="宋体" w:cs="宋体"/>
          <w:i w:val="0"/>
          <w:iCs w:val="0"/>
          <w:color w:val="auto"/>
          <w:spacing w:val="-2"/>
          <w:w w:val="100"/>
          <w:kern w:val="2"/>
          <w:position w:val="16"/>
          <w:sz w:val="24"/>
          <w:szCs w:val="24"/>
          <w:highlight w:val="none"/>
          <w:u w:val="none" w:color="000000"/>
          <w:lang w:val="zh-CN" w:eastAsia="zh-CN" w:bidi="zh-CN"/>
        </w:rPr>
        <w:fldChar w:fldCharType="end"/>
      </w:r>
      <w:r>
        <w:rPr>
          <w:rFonts w:hint="eastAsia" w:ascii="宋体" w:hAnsi="宋体" w:eastAsia="宋体" w:cs="宋体"/>
          <w:i w:val="0"/>
          <w:iCs w:val="0"/>
          <w:color w:val="auto"/>
          <w:spacing w:val="-22"/>
          <w:w w:val="99"/>
          <w:kern w:val="2"/>
          <w:sz w:val="24"/>
          <w:szCs w:val="24"/>
          <w:highlight w:val="none"/>
          <w:u w:val="none" w:color="000000"/>
          <w:lang w:val="zh-CN" w:eastAsia="zh-CN" w:bidi="zh-CN"/>
        </w:rPr>
        <w:t>，</w:t>
      </w:r>
      <w:r>
        <w:rPr>
          <w:rFonts w:hint="eastAsia" w:ascii="宋体" w:hAnsi="宋体" w:eastAsia="宋体" w:cs="宋体"/>
          <w:i w:val="0"/>
          <w:iCs w:val="0"/>
          <w:color w:val="auto"/>
          <w:kern w:val="2"/>
          <w:sz w:val="24"/>
          <w:szCs w:val="24"/>
          <w:highlight w:val="none"/>
          <w:u w:val="none" w:color="auto"/>
          <w:lang w:val="en-US" w:eastAsia="zh-CN" w:bidi="zh-CN"/>
        </w:rPr>
        <w:t>属于</w:t>
      </w:r>
      <w:r>
        <w:rPr>
          <w:rFonts w:hint="eastAsia" w:ascii="宋体" w:hAnsi="宋体" w:eastAsia="宋体" w:cs="宋体"/>
          <w:b/>
          <w:bCs/>
          <w:i w:val="0"/>
          <w:iCs w:val="0"/>
          <w:color w:val="auto"/>
          <w:spacing w:val="-8"/>
          <w:kern w:val="2"/>
          <w:sz w:val="24"/>
          <w:szCs w:val="24"/>
          <w:highlight w:val="none"/>
          <w:u w:val="single" w:color="000000"/>
          <w:lang w:val="en-US" w:eastAsia="zh-CN" w:bidi="zh-CN"/>
        </w:rPr>
        <w:t xml:space="preserve">（中型企业、小型企业、微型企业） </w:t>
      </w:r>
      <w:r>
        <w:rPr>
          <w:rFonts w:hint="eastAsia" w:ascii="宋体" w:hAnsi="宋体" w:eastAsia="宋体" w:cs="宋体"/>
          <w:b/>
          <w:bCs/>
          <w:i w:val="0"/>
          <w:iCs w:val="0"/>
          <w:color w:val="auto"/>
          <w:spacing w:val="-8"/>
          <w:kern w:val="2"/>
          <w:sz w:val="24"/>
          <w:szCs w:val="24"/>
          <w:highlight w:val="none"/>
          <w:u w:val="none" w:color="auto"/>
          <w:lang w:val="en-US" w:eastAsia="zh-CN" w:bidi="zh-CN"/>
        </w:rPr>
        <w:t>；</w:t>
      </w:r>
    </w:p>
    <w:p w14:paraId="7ABD3065">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80"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w:t>
      </w:r>
    </w:p>
    <w:p w14:paraId="063FDAD1">
      <w:pPr>
        <w:keepNext w:val="0"/>
        <w:keepLines w:val="0"/>
        <w:pageBreakBefore w:val="0"/>
        <w:widowControl w:val="0"/>
        <w:kinsoku/>
        <w:wordWrap/>
        <w:overflowPunct/>
        <w:topLinePunct w:val="0"/>
        <w:autoSpaceDE w:val="0"/>
        <w:autoSpaceDN w:val="0"/>
        <w:bidi w:val="0"/>
        <w:adjustRightInd/>
        <w:snapToGrid/>
        <w:spacing w:after="0" w:line="360" w:lineRule="auto"/>
        <w:ind w:left="0" w:right="0" w:firstLine="468" w:firstLineChars="200"/>
        <w:jc w:val="both"/>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pacing w:val="-3"/>
          <w:kern w:val="2"/>
          <w:sz w:val="24"/>
          <w:szCs w:val="24"/>
          <w:highlight w:val="none"/>
          <w:lang w:val="en-US" w:eastAsia="zh-CN" w:bidi="ar-SA"/>
        </w:rPr>
        <w:t>以上企业，不属于大企业的分支机构，不存在控股股东</w:t>
      </w:r>
      <w:r>
        <w:rPr>
          <w:rFonts w:hint="eastAsia" w:ascii="宋体" w:hAnsi="宋体" w:eastAsia="宋体" w:cs="宋体"/>
          <w:i w:val="0"/>
          <w:iCs w:val="0"/>
          <w:color w:val="auto"/>
          <w:spacing w:val="-5"/>
          <w:kern w:val="2"/>
          <w:sz w:val="24"/>
          <w:szCs w:val="24"/>
          <w:highlight w:val="none"/>
          <w:lang w:val="en-US" w:eastAsia="zh-CN" w:bidi="ar-SA"/>
        </w:rPr>
        <w:t>为大企业的情形，也不存在与大企业的负责人为同一人的情形。</w:t>
      </w:r>
    </w:p>
    <w:p w14:paraId="214AC35B">
      <w:pPr>
        <w:pStyle w:val="6"/>
        <w:autoSpaceDE w:val="0"/>
        <w:autoSpaceDN w:val="0"/>
        <w:spacing w:after="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i w:val="0"/>
          <w:iCs w:val="0"/>
          <w:color w:val="auto"/>
          <w:kern w:val="2"/>
          <w:sz w:val="24"/>
          <w:szCs w:val="24"/>
          <w:highlight w:val="none"/>
          <w:lang w:val="en-US" w:eastAsia="zh-CN" w:bidi="ar-SA"/>
        </w:rPr>
        <w:t>本企业对上述声明内容的真实性负责。如有虚假，将依法承担相应责任。</w:t>
      </w:r>
    </w:p>
    <w:p w14:paraId="46F7E790">
      <w:pPr>
        <w:autoSpaceDE w:val="0"/>
        <w:autoSpaceDN w:val="0"/>
        <w:spacing w:line="360" w:lineRule="auto"/>
        <w:ind w:firstLine="480" w:firstLineChars="200"/>
        <w:rPr>
          <w:rFonts w:hint="eastAsia" w:ascii="宋体" w:hAnsi="宋体" w:eastAsia="宋体" w:cs="宋体"/>
          <w:color w:val="auto"/>
          <w:sz w:val="24"/>
          <w:highlight w:val="none"/>
        </w:rPr>
      </w:pPr>
    </w:p>
    <w:p w14:paraId="31E4E290">
      <w:pPr>
        <w:autoSpaceDE w:val="0"/>
        <w:autoSpaceDN w:val="0"/>
        <w:spacing w:line="360" w:lineRule="auto"/>
        <w:ind w:firstLine="480" w:firstLineChars="200"/>
        <w:rPr>
          <w:rFonts w:hint="eastAsia" w:ascii="宋体" w:hAnsi="宋体" w:eastAsia="宋体" w:cs="宋体"/>
          <w:color w:val="auto"/>
          <w:sz w:val="24"/>
          <w:highlight w:val="none"/>
        </w:rPr>
      </w:pPr>
    </w:p>
    <w:p w14:paraId="152D5476">
      <w:pPr>
        <w:pStyle w:val="6"/>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企业名称（公章）：</w:t>
      </w:r>
    </w:p>
    <w:p w14:paraId="529DE112">
      <w:pPr>
        <w:pStyle w:val="6"/>
        <w:autoSpaceDE w:val="0"/>
        <w:autoSpaceDN w:val="0"/>
        <w:spacing w:after="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6D9AE065">
      <w:pPr>
        <w:pStyle w:val="6"/>
        <w:tabs>
          <w:tab w:val="left" w:pos="6036"/>
        </w:tabs>
        <w:spacing w:after="0" w:line="360" w:lineRule="auto"/>
        <w:rPr>
          <w:rFonts w:hint="eastAsia" w:ascii="宋体" w:hAnsi="宋体" w:eastAsia="宋体" w:cs="宋体"/>
          <w:color w:val="auto"/>
          <w:highlight w:val="none"/>
        </w:rPr>
      </w:pPr>
    </w:p>
    <w:p w14:paraId="0BEDEF1C">
      <w:pPr>
        <w:pStyle w:val="6"/>
        <w:tabs>
          <w:tab w:val="left" w:pos="6036"/>
        </w:tabs>
        <w:spacing w:after="0" w:line="360" w:lineRule="auto"/>
        <w:rPr>
          <w:rFonts w:hint="eastAsia" w:ascii="宋体" w:hAnsi="宋体" w:eastAsia="宋体" w:cs="宋体"/>
          <w:b/>
          <w:bCs/>
          <w:color w:val="auto"/>
          <w:spacing w:val="-15"/>
          <w:sz w:val="36"/>
          <w:szCs w:val="36"/>
          <w:highlight w:val="none"/>
          <w:shd w:val="clear" w:color="auto" w:fill="FFFFFF"/>
        </w:rPr>
      </w:pPr>
      <w:r>
        <w:rPr>
          <w:rFonts w:hint="eastAsia" w:ascii="宋体" w:hAnsi="宋体" w:eastAsia="宋体" w:cs="宋体"/>
          <w:color w:val="auto"/>
          <w:highlight w:val="none"/>
        </w:rPr>
        <w:t>注：</w:t>
      </w:r>
      <w:r>
        <w:rPr>
          <w:rFonts w:hint="eastAsia" w:ascii="宋体" w:hAnsi="宋体" w:eastAsia="宋体" w:cs="宋体"/>
          <w:color w:val="auto"/>
          <w:position w:val="16"/>
          <w:sz w:val="16"/>
          <w:highlight w:val="none"/>
        </w:rPr>
        <w:t>1</w:t>
      </w:r>
      <w:r>
        <w:rPr>
          <w:rFonts w:hint="eastAsia" w:ascii="宋体" w:hAnsi="宋体" w:eastAsia="宋体" w:cs="宋体"/>
          <w:color w:val="auto"/>
          <w:sz w:val="18"/>
          <w:highlight w:val="none"/>
        </w:rPr>
        <w:t>从业人员、营业收入、资产总额填报上一年度数据，无上一年度数据的新成立企业可不填报。</w:t>
      </w:r>
    </w:p>
    <w:p w14:paraId="5B9EEF3E">
      <w:pPr>
        <w:rPr>
          <w:rFonts w:hint="eastAsia" w:ascii="宋体" w:hAnsi="宋体" w:eastAsia="宋体" w:cs="宋体"/>
        </w:rPr>
      </w:pPr>
      <w:r>
        <w:rPr>
          <w:rFonts w:hint="eastAsia" w:ascii="宋体" w:hAnsi="宋体" w:eastAsia="宋体" w:cs="宋体"/>
        </w:rPr>
        <w:br w:type="page"/>
      </w:r>
    </w:p>
    <w:p w14:paraId="3E5ACE34">
      <w:pPr>
        <w:rPr>
          <w:rFonts w:hint="eastAsia" w:ascii="宋体" w:hAnsi="宋体" w:eastAsia="宋体" w:cs="宋体"/>
        </w:rPr>
      </w:pPr>
    </w:p>
    <w:p w14:paraId="178F968F">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关于印发中小企业划型标准规定的通知</w:t>
      </w:r>
    </w:p>
    <w:p w14:paraId="674485FB">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工信部联企业〔2011〕300号</w:t>
      </w:r>
    </w:p>
    <w:p w14:paraId="6728A78F">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各省、自治区、直辖市人民政府，国务院各部委、各直属机构及有关单位：</w:t>
      </w:r>
    </w:p>
    <w:p w14:paraId="55AECA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2C4DF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工业和信息化部</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国家统计局</w:t>
      </w:r>
    </w:p>
    <w:p w14:paraId="1A00C0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国家发展和改革委员会</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财政部</w:t>
      </w:r>
    </w:p>
    <w:p w14:paraId="3214FE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二○一一年六月十八日</w:t>
      </w:r>
    </w:p>
    <w:p w14:paraId="12964F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603C97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中小企业划型标准规定</w:t>
      </w:r>
    </w:p>
    <w:p w14:paraId="0917A5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一、根据《中华人民共和国中小企业促进法》和《国务院关于进一步促进中小企业发展的若干意见》</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国发〔2009〕36号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，制定本规定。</w:t>
      </w:r>
    </w:p>
    <w:p w14:paraId="78934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二、中小企业划分为中型、小型、微型三种类型，具体标准根据企业从业人员、营业收入、资产总额等指标，结合行业特点制定。</w:t>
      </w:r>
    </w:p>
    <w:p w14:paraId="79D300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76E2B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四、各行业划型标准为：</w:t>
      </w:r>
    </w:p>
    <w:p w14:paraId="55079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（一）农、林、牧、渔业。营业收入20000万元以下的为中小微型企业。其中，营业收入500万元及以上的为中型企业，营业收入50万元及以上的为小型企业，营业收入50万元以下的为微型企业。</w:t>
      </w:r>
    </w:p>
    <w:p w14:paraId="71918D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10C40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AC6CE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41AB5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0386B2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751D1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E1C4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1811F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BA79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B4EC4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A5AB0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240BE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494F8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0268B3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77481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（十六）其他未列明行业。从业人员300人以下的为中小微型企业。其中，从业人员100人及以上的为中型企业；从业人员10人及以上的为小型企业；从业人员10人以下的为微型企业。</w:t>
      </w:r>
    </w:p>
    <w:p w14:paraId="2B892F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五、企业类型的划分以统计部门的统计数据为依据。</w:t>
      </w:r>
    </w:p>
    <w:p w14:paraId="5FDE7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六、本规定适用于在中华人民共和国境内依法设立的各类所有制和各种组织形式的企业。个体工商户和本规定以外的行业，参照本规定进行划型。</w:t>
      </w:r>
    </w:p>
    <w:p w14:paraId="1A40E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41E322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八、本规定由工业和信息化部、国家统计局会同有关部门根据《国民经济行业分类》修订情况和企业发展变化情况适时修订。</w:t>
      </w:r>
    </w:p>
    <w:p w14:paraId="015A7E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九、本规定由工业和信息化部、国家统计局会同有关部门负责解释。</w:t>
      </w:r>
    </w:p>
    <w:p w14:paraId="7F4A19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十、本规定自发布之日起执行，原国家经贸委、原国家计委、财政部和国家统计局2003年颁布的《中小企业标准暂行规定》同时废止。</w:t>
      </w:r>
    </w:p>
    <w:p w14:paraId="28F3F041">
      <w:pPr>
        <w:rPr>
          <w:rFonts w:hint="eastAsia" w:ascii="宋体" w:hAnsi="宋体" w:eastAsia="宋体" w:cs="宋体"/>
        </w:rPr>
      </w:pPr>
      <w:r>
        <w:rPr>
          <w:rFonts w:hint="eastAsia" w:ascii="宋体" w:hAnsi="宋体" w:eastAsia="宋体" w:cs="宋体"/>
        </w:rPr>
        <w:br w:type="page"/>
      </w:r>
    </w:p>
    <w:p w14:paraId="31DFF489">
      <w:pPr>
        <w:rPr>
          <w:rFonts w:hint="eastAsia" w:ascii="宋体" w:hAnsi="宋体" w:eastAsia="宋体" w:cs="宋体"/>
        </w:rPr>
      </w:pPr>
    </w:p>
    <w:p w14:paraId="08AA4DD2">
      <w:pPr>
        <w:spacing w:line="360" w:lineRule="auto"/>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监狱企业证明函</w:t>
      </w:r>
    </w:p>
    <w:p w14:paraId="5B1C0A98">
      <w:pPr>
        <w:spacing w:line="360" w:lineRule="auto"/>
        <w:rPr>
          <w:rFonts w:hint="eastAsia" w:ascii="宋体" w:hAnsi="宋体" w:eastAsia="宋体" w:cs="宋体"/>
          <w:color w:val="auto"/>
          <w:sz w:val="28"/>
          <w:szCs w:val="28"/>
          <w:highlight w:val="none"/>
        </w:rPr>
      </w:pPr>
    </w:p>
    <w:p w14:paraId="468D03E2">
      <w:pPr>
        <w:spacing w:line="360" w:lineRule="auto"/>
        <w:rPr>
          <w:rFonts w:hint="eastAsia" w:ascii="宋体" w:hAnsi="宋体" w:eastAsia="宋体" w:cs="宋体"/>
          <w:color w:val="auto"/>
          <w:sz w:val="28"/>
          <w:szCs w:val="28"/>
          <w:highlight w:val="none"/>
        </w:rPr>
      </w:pPr>
    </w:p>
    <w:p w14:paraId="1615C08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本公司郑重声明，根据财政部、司法部《关于政府采购支持监狱企业发展有关问题的通知》（财库【2014】68号）的规定，本公司为监狱企业。</w:t>
      </w:r>
    </w:p>
    <w:p w14:paraId="6D83B38A">
      <w:pPr>
        <w:spacing w:line="360" w:lineRule="auto"/>
        <w:rPr>
          <w:rFonts w:hint="eastAsia" w:ascii="宋体" w:hAnsi="宋体" w:eastAsia="宋体" w:cs="宋体"/>
          <w:color w:val="auto"/>
          <w:sz w:val="24"/>
          <w:highlight w:val="none"/>
        </w:rPr>
      </w:pPr>
    </w:p>
    <w:p w14:paraId="1CB264D3">
      <w:pPr>
        <w:spacing w:line="360" w:lineRule="auto"/>
        <w:ind w:firstLine="4440" w:firstLineChars="1850"/>
        <w:rPr>
          <w:rFonts w:hint="eastAsia" w:ascii="宋体" w:hAnsi="宋体" w:eastAsia="宋体" w:cs="宋体"/>
          <w:color w:val="auto"/>
          <w:sz w:val="24"/>
          <w:highlight w:val="none"/>
        </w:rPr>
      </w:pPr>
    </w:p>
    <w:p w14:paraId="5EF81EB1">
      <w:pPr>
        <w:spacing w:line="360" w:lineRule="auto"/>
        <w:ind w:firstLine="4440" w:firstLineChars="1850"/>
        <w:rPr>
          <w:rFonts w:hint="eastAsia" w:ascii="宋体" w:hAnsi="宋体" w:eastAsia="宋体" w:cs="宋体"/>
          <w:color w:val="auto"/>
          <w:sz w:val="24"/>
          <w:highlight w:val="none"/>
        </w:rPr>
      </w:pPr>
    </w:p>
    <w:p w14:paraId="218B1A43">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bookmarkStart w:id="0" w:name="_GoBack"/>
      <w:bookmarkEnd w:id="0"/>
      <w:r>
        <w:rPr>
          <w:rFonts w:hint="eastAsia" w:ascii="宋体" w:hAnsi="宋体" w:eastAsia="宋体" w:cs="宋体"/>
          <w:color w:val="auto"/>
          <w:sz w:val="24"/>
          <w:highlight w:val="none"/>
        </w:rPr>
        <w:t>（公章）：</w:t>
      </w:r>
    </w:p>
    <w:p w14:paraId="64CB906A">
      <w:pPr>
        <w:spacing w:line="360" w:lineRule="auto"/>
        <w:ind w:firstLine="4440" w:firstLineChars="18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p>
    <w:p w14:paraId="38B09E1F">
      <w:pPr>
        <w:spacing w:line="360" w:lineRule="auto"/>
        <w:ind w:firstLine="240" w:firstLineChars="100"/>
        <w:rPr>
          <w:rFonts w:hint="eastAsia" w:ascii="宋体" w:hAnsi="宋体" w:eastAsia="宋体" w:cs="宋体"/>
          <w:color w:val="auto"/>
          <w:sz w:val="24"/>
          <w:highlight w:val="none"/>
        </w:rPr>
      </w:pPr>
    </w:p>
    <w:p w14:paraId="0561792F">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省级以上监狱管理局、戒毒管理局</w:t>
      </w:r>
    </w:p>
    <w:p w14:paraId="509C36AD">
      <w:pPr>
        <w:spacing w:line="360" w:lineRule="auto"/>
        <w:ind w:firstLine="2640" w:firstLineChars="11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（含新疆生产建设兵团）（公章）：  </w:t>
      </w:r>
    </w:p>
    <w:p w14:paraId="53F60C3D">
      <w:pPr>
        <w:spacing w:line="360" w:lineRule="auto"/>
        <w:ind w:firstLine="4680" w:firstLineChars="1950"/>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p>
    <w:p w14:paraId="2F5287FA">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color w:val="auto"/>
          <w:sz w:val="24"/>
          <w:highlight w:val="none"/>
        </w:rPr>
        <w:br w:type="page"/>
      </w:r>
      <w:r>
        <w:rPr>
          <w:rFonts w:hint="eastAsia" w:ascii="宋体" w:hAnsi="宋体" w:eastAsia="宋体" w:cs="宋体"/>
          <w:b/>
          <w:color w:val="auto"/>
          <w:kern w:val="2"/>
          <w:sz w:val="32"/>
          <w:szCs w:val="32"/>
          <w:highlight w:val="none"/>
          <w:lang w:val="en-US" w:eastAsia="zh-CN" w:bidi="ar-SA"/>
        </w:rPr>
        <w:t>残疾人福利性单位声明函</w:t>
      </w:r>
    </w:p>
    <w:p w14:paraId="35C3F2EF">
      <w:pPr>
        <w:spacing w:line="360" w:lineRule="auto"/>
        <w:rPr>
          <w:rFonts w:hint="eastAsia" w:ascii="宋体" w:hAnsi="宋体" w:eastAsia="宋体" w:cs="宋体"/>
          <w:color w:val="auto"/>
          <w:sz w:val="28"/>
          <w:szCs w:val="28"/>
          <w:highlight w:val="none"/>
        </w:rPr>
      </w:pPr>
    </w:p>
    <w:p w14:paraId="5B6BF66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本公司郑重声明，根据《财政部、民政部、中国残疾人联合会关于促进残疾人就业政府采购政策的通知》（财库【2017】141号）的规定，本单位为符合条件的残疾人福利性单位，且本单位参加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项目采购活动提供本单位制造的货物（由本单位承担工程/提供服务），或者提供其他残疾人福利性单位制造的货物（不包括使用非残疾人福利性单位注册商标的货物）。</w:t>
      </w:r>
    </w:p>
    <w:p w14:paraId="347E5A2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14:paraId="513E8F34">
      <w:pPr>
        <w:spacing w:line="360" w:lineRule="auto"/>
        <w:ind w:firstLine="840" w:firstLineChars="350"/>
        <w:rPr>
          <w:rFonts w:hint="eastAsia" w:ascii="宋体" w:hAnsi="宋体" w:eastAsia="宋体" w:cs="宋体"/>
          <w:color w:val="auto"/>
          <w:sz w:val="24"/>
          <w:highlight w:val="none"/>
        </w:rPr>
      </w:pPr>
    </w:p>
    <w:p w14:paraId="38589804">
      <w:pPr>
        <w:spacing w:line="360" w:lineRule="auto"/>
        <w:ind w:firstLine="840" w:firstLineChars="350"/>
        <w:rPr>
          <w:rFonts w:hint="eastAsia" w:ascii="宋体" w:hAnsi="宋体" w:eastAsia="宋体" w:cs="宋体"/>
          <w:color w:val="auto"/>
          <w:sz w:val="24"/>
          <w:highlight w:val="none"/>
        </w:rPr>
      </w:pPr>
    </w:p>
    <w:p w14:paraId="53F84DE0">
      <w:pPr>
        <w:spacing w:line="360" w:lineRule="auto"/>
        <w:ind w:firstLine="840" w:firstLineChars="350"/>
        <w:rPr>
          <w:rFonts w:hint="eastAsia" w:ascii="宋体" w:hAnsi="宋体" w:eastAsia="宋体" w:cs="宋体"/>
          <w:color w:val="auto"/>
          <w:sz w:val="24"/>
          <w:highlight w:val="none"/>
        </w:rPr>
      </w:pPr>
    </w:p>
    <w:p w14:paraId="1143601A">
      <w:pPr>
        <w:spacing w:line="360" w:lineRule="auto"/>
        <w:ind w:firstLine="840" w:firstLineChars="350"/>
        <w:rPr>
          <w:rFonts w:hint="eastAsia" w:ascii="宋体" w:hAnsi="宋体" w:eastAsia="宋体" w:cs="宋体"/>
          <w:color w:val="auto"/>
          <w:sz w:val="24"/>
          <w:highlight w:val="none"/>
        </w:rPr>
      </w:pPr>
    </w:p>
    <w:p w14:paraId="7DDDBBDA">
      <w:pPr>
        <w:spacing w:line="360" w:lineRule="auto"/>
        <w:ind w:firstLine="4440" w:firstLineChars="185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lang w:val="en-US" w:eastAsia="zh-CN"/>
        </w:rPr>
        <w:t>名称</w:t>
      </w:r>
      <w:r>
        <w:rPr>
          <w:rFonts w:hint="eastAsia" w:ascii="宋体" w:hAnsi="宋体" w:eastAsia="宋体" w:cs="宋体"/>
          <w:color w:val="auto"/>
          <w:sz w:val="24"/>
          <w:highlight w:val="none"/>
        </w:rPr>
        <w:t>（公章）：</w:t>
      </w:r>
    </w:p>
    <w:p w14:paraId="5CDA893C">
      <w:pPr>
        <w:spacing w:line="360" w:lineRule="auto"/>
        <w:ind w:firstLine="4440" w:firstLineChars="18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期：</w:t>
      </w:r>
    </w:p>
    <w:p w14:paraId="7B32EDDB">
      <w:pPr>
        <w:numPr>
          <w:ilvl w:val="0"/>
          <w:numId w:val="0"/>
        </w:numPr>
        <w:rPr>
          <w:rFonts w:hint="eastAsia" w:ascii="宋体" w:hAnsi="宋体" w:eastAsia="宋体" w:cs="宋体"/>
          <w:highlight w:val="none"/>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7A"/>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CA6E"/>
    <w:multiLevelType w:val="singleLevel"/>
    <w:tmpl w:val="5C3DCA6E"/>
    <w:lvl w:ilvl="0" w:tentative="0">
      <w:start w:val="1"/>
      <w:numFmt w:val="decimal"/>
      <w:pStyle w:val="4"/>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5E0F29"/>
    <w:rsid w:val="05AA20BD"/>
    <w:rsid w:val="05BC5792"/>
    <w:rsid w:val="05D9471C"/>
    <w:rsid w:val="06F13008"/>
    <w:rsid w:val="07850429"/>
    <w:rsid w:val="07A161FF"/>
    <w:rsid w:val="07FE0979"/>
    <w:rsid w:val="080F5BA5"/>
    <w:rsid w:val="08346979"/>
    <w:rsid w:val="09EF71B9"/>
    <w:rsid w:val="0ADE1A3A"/>
    <w:rsid w:val="0B1923C2"/>
    <w:rsid w:val="0CAE352D"/>
    <w:rsid w:val="0D1963E5"/>
    <w:rsid w:val="0D2949F3"/>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1FCD5753"/>
    <w:rsid w:val="208B656A"/>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1036C57"/>
    <w:rsid w:val="3168589F"/>
    <w:rsid w:val="321037AD"/>
    <w:rsid w:val="32B1776E"/>
    <w:rsid w:val="335B156F"/>
    <w:rsid w:val="33756BCA"/>
    <w:rsid w:val="33B2586A"/>
    <w:rsid w:val="35166CF0"/>
    <w:rsid w:val="354728F6"/>
    <w:rsid w:val="35503B47"/>
    <w:rsid w:val="35F176C2"/>
    <w:rsid w:val="371E7FF4"/>
    <w:rsid w:val="38BD1E93"/>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783997"/>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01168C"/>
    <w:rsid w:val="66412840"/>
    <w:rsid w:val="6642195B"/>
    <w:rsid w:val="669F73CC"/>
    <w:rsid w:val="68A2671C"/>
    <w:rsid w:val="68C06ED0"/>
    <w:rsid w:val="69036F29"/>
    <w:rsid w:val="69E075F6"/>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6B17684"/>
    <w:rsid w:val="779C4A3F"/>
    <w:rsid w:val="7891035C"/>
    <w:rsid w:val="78ED7DB2"/>
    <w:rsid w:val="79285E29"/>
    <w:rsid w:val="796B3254"/>
    <w:rsid w:val="79A742F2"/>
    <w:rsid w:val="7A6F759D"/>
    <w:rsid w:val="7A910F1E"/>
    <w:rsid w:val="7D7E029D"/>
    <w:rsid w:val="7E3231FB"/>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paragraph" w:styleId="3">
    <w:name w:val="heading 5"/>
    <w:basedOn w:val="4"/>
    <w:next w:val="5"/>
    <w:qFormat/>
    <w:uiPriority w:val="1"/>
    <w:pPr>
      <w:tabs>
        <w:tab w:val="left" w:pos="780"/>
      </w:tabs>
      <w:ind w:left="638" w:firstLine="561"/>
      <w:outlineLvl w:val="4"/>
    </w:pPr>
    <w:rPr>
      <w:rFonts w:ascii="仿宋" w:hAnsi="仿宋" w:eastAsia="仿宋" w:cs="仿宋"/>
      <w:b/>
      <w:bCs/>
      <w:sz w:val="28"/>
      <w:szCs w:val="28"/>
      <w:lang w:val="zh-CN" w:bidi="zh-CN"/>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List Number 2"/>
    <w:basedOn w:val="1"/>
    <w:qFormat/>
    <w:uiPriority w:val="0"/>
    <w:pPr>
      <w:numPr>
        <w:ilvl w:val="0"/>
        <w:numId w:val="1"/>
      </w:numPr>
    </w:pPr>
  </w:style>
  <w:style w:type="paragraph" w:styleId="5">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paragraph" w:styleId="6">
    <w:name w:val="Body Text"/>
    <w:basedOn w:val="1"/>
    <w:qFormat/>
    <w:uiPriority w:val="0"/>
    <w:pPr>
      <w:spacing w:after="120"/>
    </w:pPr>
  </w:style>
  <w:style w:type="paragraph" w:styleId="7">
    <w:name w:val="Body Text Indent"/>
    <w:basedOn w:val="1"/>
    <w:next w:val="1"/>
    <w:unhideWhenUsed/>
    <w:qFormat/>
    <w:uiPriority w:val="0"/>
    <w:pPr>
      <w:spacing w:after="120"/>
      <w:ind w:left="420" w:leftChars="200"/>
    </w:pPr>
    <w:rPr>
      <w:kern w:val="0"/>
      <w:sz w:val="20"/>
    </w:rPr>
  </w:style>
  <w:style w:type="paragraph" w:styleId="8">
    <w:name w:val="Plain Text"/>
    <w:basedOn w:val="1"/>
    <w:next w:val="1"/>
    <w:qFormat/>
    <w:uiPriority w:val="0"/>
    <w:rPr>
      <w:rFonts w:ascii="宋体" w:hAnsi="Courier New"/>
      <w:szCs w:val="22"/>
    </w:rPr>
  </w:style>
  <w:style w:type="paragraph" w:styleId="9">
    <w:name w:val="Body Text First Indent 2"/>
    <w:basedOn w:val="7"/>
    <w:next w:val="1"/>
    <w:qFormat/>
    <w:uiPriority w:val="0"/>
    <w:pPr>
      <w:ind w:firstLine="420" w:firstLineChars="200"/>
    </w:pPr>
  </w:style>
  <w:style w:type="paragraph" w:styleId="12">
    <w:name w:val="List Paragraph"/>
    <w:basedOn w:val="1"/>
    <w:autoRedefine/>
    <w:qFormat/>
    <w:uiPriority w:val="1"/>
    <w:pPr>
      <w:ind w:left="205" w:right="169" w:firstLine="655"/>
    </w:pPr>
    <w:rPr>
      <w:rFonts w:ascii="仿宋" w:hAnsi="仿宋" w:eastAsia="仿宋" w:cs="仿宋"/>
      <w:u w:val="single" w:color="000000"/>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6082</Words>
  <Characters>6457</Characters>
  <Lines>0</Lines>
  <Paragraphs>0</Paragraphs>
  <TotalTime>3</TotalTime>
  <ScaleCrop>false</ScaleCrop>
  <LinksUpToDate>false</LinksUpToDate>
  <CharactersWithSpaces>6748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印成魏</cp:lastModifiedBy>
  <dcterms:modified xsi:type="dcterms:W3CDTF">2026-07-06T02:44:58Z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A3B675CF1CEC428781A64445CECC768F</vt:lpwstr>
  </property>
  <property fmtid="{D5CDD505-2E9C-101B-9397-08002B2CF9AE}" pid="4" name="KSOTemplateDocerSaveRecord">
    <vt:lpwstr>eyJoZGlkIjoiYzkyM2JlNTIzYzEyYTlmOGNhYzhhM2UzZDI2MjZlMDUiLCJ1c2VySWQiOiIxNDgxNzc1MjMyIn0=</vt:lpwstr>
  </property>
</Properties>
</file>