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山东石油化工学院2026年石油工程学院海洋油气集输实验室建设项目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SDGP370000000202602006839</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山东华标招标有限公司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山东华标招标有限公司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山东石油化工学院2026年石油工程学院海洋油气集输实验室建设项目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SDGP370000000202602006839</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山东石油化工学院2026年石油工程学院海洋油气集输实验室建设项目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本项目为山东石油化工学院2026年石油工程学院海洋油气集输实验室建设项目，共分为1个包，具体采购内容及技术要求详见采购文件具体要求。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3、供应商具有履行合同所必需的设备和专业技术能力：履行本项目合同所必需的设备和专业技术能力的证明。（提供原件扫描件或复印件加盖公章）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山东华标招标有限公司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东营市海通创客中心1号楼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257100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印女士</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0546-8036663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采购包1：398,000.00元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⾃响应⽂件提交截⽌之⽇起有效期为90⽇。响应⽂件未明确响应有效期或者少于前述规定天数的，其响应⽂件按⽆效响应处理。</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代理服务费收费标准：参照国家发展计划委员会计价格[2002]1980号文和国家发改委发改办价格[2003]857号文的规定下浮40%。</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山东华标招标有限公司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山东华标招标有限公司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 验收条件说明： 全部货物由供应商完成供货、安装及调试后，向采购人提交项目验收申请后，经采购人确认达到验收条件的，采购人按学校采购项目履约验收管理办法相关规定启动项目验收，并将验收要求通知供应商 ，达到验收条件起 30 日内，验收合同总金额的 100%；</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山东华标招标有限公司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山东华标招标有限公司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联系人：印女士</w:t>
      </w:r>
    </w:p>
    <w:p>
      <w:pPr>
        <w:pStyle w:val="null5"/>
        <w:jc w:val="left"/>
      </w:pPr>
      <w:r>
        <w:rPr>
          <w:rFonts w:ascii="仿宋_GB2312" w:hAnsi="仿宋_GB2312" w:cs="仿宋_GB2312" w:eastAsia="仿宋_GB2312"/>
        </w:rPr>
        <w:t>联系电话：0546-8036663</w:t>
      </w:r>
    </w:p>
    <w:p>
      <w:pPr>
        <w:pStyle w:val="null5"/>
        <w:jc w:val="left"/>
      </w:pPr>
      <w:r>
        <w:rPr>
          <w:rFonts w:ascii="仿宋_GB2312" w:hAnsi="仿宋_GB2312" w:cs="仿宋_GB2312" w:eastAsia="仿宋_GB2312"/>
        </w:rPr>
        <w:t>地址：东营市海通创客中心1号楼</w:t>
      </w:r>
    </w:p>
    <w:p>
      <w:pPr>
        <w:pStyle w:val="null5"/>
        <w:jc w:val="left"/>
      </w:pPr>
      <w:r>
        <w:rPr>
          <w:rFonts w:ascii="仿宋_GB2312" w:hAnsi="仿宋_GB2312" w:cs="仿宋_GB2312" w:eastAsia="仿宋_GB2312"/>
        </w:rPr>
        <w:t>邮编：257100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398,000.00</w:t>
      </w:r>
    </w:p>
    <w:p>
      <w:pPr>
        <w:pStyle w:val="null5"/>
        <w:jc w:val="left"/>
      </w:pPr>
      <w:r>
        <w:rPr>
          <w:rFonts w:ascii="仿宋_GB2312" w:hAnsi="仿宋_GB2312" w:cs="仿宋_GB2312" w:eastAsia="仿宋_GB2312"/>
        </w:rPr>
        <w:t>采购包最高限价（元）: 398,000.00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海洋油气集输两相混输及分离实验装置</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398,000.00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海洋油气集输两相混输及分离实验装置</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398,000.00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海洋油气集输两相混输及分离实验装置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398,000.00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标的名称：海洋油气集输两相混输及分离实验装置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both"/>
            </w:pPr>
            <w:r>
              <w:rPr>
                <w:rFonts w:ascii="仿宋_GB2312" w:hAnsi="仿宋_GB2312" w:cs="仿宋_GB2312" w:eastAsia="仿宋_GB2312"/>
              </w:rPr>
              <w:t>1.注液系统</w:t>
            </w:r>
            <w:r>
              <w:br/>
            </w:r>
            <w:r>
              <w:rPr>
                <w:rFonts w:ascii="仿宋_GB2312" w:hAnsi="仿宋_GB2312" w:cs="仿宋_GB2312" w:eastAsia="仿宋_GB2312"/>
              </w:rPr>
              <w:t xml:space="preserve"> 1.1储液储罐（1台）</w:t>
            </w:r>
            <w:r>
              <w:br/>
            </w:r>
            <w:r>
              <w:rPr>
                <w:rFonts w:ascii="仿宋_GB2312" w:hAnsi="仿宋_GB2312" w:cs="仿宋_GB2312" w:eastAsia="仿宋_GB2312"/>
              </w:rPr>
              <w:t xml:space="preserve"> ①材质：304不锈钢</w:t>
            </w:r>
            <w:r>
              <w:br/>
            </w:r>
            <w:r>
              <w:rPr>
                <w:rFonts w:ascii="仿宋_GB2312" w:hAnsi="仿宋_GB2312" w:cs="仿宋_GB2312" w:eastAsia="仿宋_GB2312"/>
              </w:rPr>
              <w:t xml:space="preserve"> ②使用压力：常压</w:t>
            </w:r>
            <w:r>
              <w:br/>
            </w:r>
            <w:r>
              <w:rPr>
                <w:rFonts w:ascii="仿宋_GB2312" w:hAnsi="仿宋_GB2312" w:cs="仿宋_GB2312" w:eastAsia="仿宋_GB2312"/>
              </w:rPr>
              <w:t xml:space="preserve"> ③使用温度：室温</w:t>
            </w:r>
            <w:r>
              <w:br/>
            </w:r>
            <w:r>
              <w:rPr>
                <w:rFonts w:ascii="仿宋_GB2312" w:hAnsi="仿宋_GB2312" w:cs="仿宋_GB2312" w:eastAsia="仿宋_GB2312"/>
              </w:rPr>
              <w:t xml:space="preserve"> ④有效容积：≥0.47m³</w:t>
            </w:r>
          </w:p>
          <w:p>
            <w:pPr>
              <w:pStyle w:val="null5"/>
              <w:jc w:val="left"/>
            </w:pP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both"/>
            </w:pPr>
            <w:r>
              <w:rPr>
                <w:rFonts w:ascii="仿宋_GB2312" w:hAnsi="仿宋_GB2312" w:cs="仿宋_GB2312" w:eastAsia="仿宋_GB2312"/>
              </w:rPr>
              <w:t>1.2注液变频螺杆泵（1套）</w:t>
            </w:r>
            <w:r>
              <w:br/>
            </w:r>
            <w:r>
              <w:rPr>
                <w:rFonts w:ascii="仿宋_GB2312" w:hAnsi="仿宋_GB2312" w:cs="仿宋_GB2312" w:eastAsia="仿宋_GB2312"/>
              </w:rPr>
              <w:t xml:space="preserve"> ①泵体材质：304不锈钢</w:t>
            </w:r>
          </w:p>
          <w:p>
            <w:pPr>
              <w:pStyle w:val="null5"/>
              <w:jc w:val="left"/>
            </w:pP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1.2注液变频螺杆泵（1套）</w:t>
            </w:r>
            <w:r>
              <w:br/>
            </w:r>
            <w:r>
              <w:rPr>
                <w:rFonts w:ascii="仿宋_GB2312" w:hAnsi="仿宋_GB2312" w:cs="仿宋_GB2312" w:eastAsia="仿宋_GB2312"/>
              </w:rPr>
              <w:t xml:space="preserve"> ②额定流量：≥2m³/h</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1.2注液变频螺杆泵（1套）</w:t>
            </w:r>
            <w:r>
              <w:br/>
            </w:r>
            <w:r>
              <w:rPr>
                <w:rFonts w:ascii="仿宋_GB2312" w:hAnsi="仿宋_GB2312" w:cs="仿宋_GB2312" w:eastAsia="仿宋_GB2312"/>
              </w:rPr>
              <w:t xml:space="preserve"> ③额定工作压力：≥0.6MPa</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1.2注液变频螺杆泵（1套）</w:t>
            </w:r>
          </w:p>
          <w:p>
            <w:pPr>
              <w:pStyle w:val="null5"/>
              <w:jc w:val="left"/>
            </w:pPr>
            <w:r>
              <w:rPr>
                <w:rFonts w:ascii="仿宋_GB2312" w:hAnsi="仿宋_GB2312" w:cs="仿宋_GB2312" w:eastAsia="仿宋_GB2312"/>
              </w:rPr>
              <w:t>④额定转速：≤960r/min</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1.2注液变频螺杆泵（1套）</w:t>
            </w:r>
          </w:p>
          <w:p>
            <w:pPr>
              <w:pStyle w:val="null5"/>
              <w:jc w:val="left"/>
            </w:pPr>
            <w:r>
              <w:rPr>
                <w:rFonts w:ascii="仿宋_GB2312" w:hAnsi="仿宋_GB2312" w:cs="仿宋_GB2312" w:eastAsia="仿宋_GB2312"/>
              </w:rPr>
              <w:t>⑤额定功率：≤1.5KW</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1.2注液变频螺杆泵（1套）</w:t>
            </w:r>
          </w:p>
          <w:p>
            <w:pPr>
              <w:pStyle w:val="null5"/>
              <w:jc w:val="left"/>
            </w:pPr>
            <w:r>
              <w:rPr>
                <w:rFonts w:ascii="仿宋_GB2312" w:hAnsi="仿宋_GB2312" w:cs="仿宋_GB2312" w:eastAsia="仿宋_GB2312"/>
              </w:rPr>
              <w:t>⑥进口法兰规格：DN32</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1.2注液变频螺杆泵（1套）</w:t>
            </w:r>
          </w:p>
          <w:p>
            <w:pPr>
              <w:pStyle w:val="null5"/>
              <w:jc w:val="left"/>
            </w:pPr>
            <w:r>
              <w:rPr>
                <w:rFonts w:ascii="仿宋_GB2312" w:hAnsi="仿宋_GB2312" w:cs="仿宋_GB2312" w:eastAsia="仿宋_GB2312"/>
              </w:rPr>
              <w:t>⑦出口法兰规格：DN25</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1.2注液变频螺杆泵（1套）</w:t>
            </w:r>
          </w:p>
          <w:p>
            <w:pPr>
              <w:pStyle w:val="null5"/>
              <w:jc w:val="left"/>
            </w:pPr>
            <w:r>
              <w:rPr>
                <w:rFonts w:ascii="仿宋_GB2312" w:hAnsi="仿宋_GB2312" w:cs="仿宋_GB2312" w:eastAsia="仿宋_GB2312"/>
              </w:rPr>
              <w:t>⑧允许颗粒直径：≥2mm</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1.2注液变频螺杆泵（1套）</w:t>
            </w:r>
          </w:p>
          <w:p>
            <w:pPr>
              <w:pStyle w:val="null5"/>
              <w:jc w:val="left"/>
            </w:pPr>
            <w:r>
              <w:rPr>
                <w:rFonts w:ascii="仿宋_GB2312" w:hAnsi="仿宋_GB2312" w:cs="仿宋_GB2312" w:eastAsia="仿宋_GB2312"/>
              </w:rPr>
              <w:t>⑨允许纤维长度：≥30mm</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1.3液体流量计（1台）</w:t>
            </w:r>
          </w:p>
          <w:p>
            <w:pPr>
              <w:pStyle w:val="null5"/>
              <w:jc w:val="left"/>
            </w:pPr>
            <w:r>
              <w:rPr>
                <w:rFonts w:ascii="仿宋_GB2312" w:hAnsi="仿宋_GB2312" w:cs="仿宋_GB2312" w:eastAsia="仿宋_GB2312"/>
              </w:rPr>
              <w:t>①适用介质：水</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1.3液体流量计（1台）</w:t>
            </w:r>
          </w:p>
          <w:p>
            <w:pPr>
              <w:pStyle w:val="null5"/>
              <w:jc w:val="left"/>
            </w:pPr>
            <w:r>
              <w:rPr>
                <w:rFonts w:ascii="仿宋_GB2312" w:hAnsi="仿宋_GB2312" w:cs="仿宋_GB2312" w:eastAsia="仿宋_GB2312"/>
              </w:rPr>
              <w:t>②测量量程：1~10m³/h</w:t>
            </w:r>
          </w:p>
        </w:tc>
      </w:tr>
      <w:tr>
        <w:tc>
          <w:tcPr>
            <w:tcW w:type="dxa" w:w="2076"/>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1.3液体流量计（1台）</w:t>
            </w:r>
          </w:p>
          <w:p>
            <w:pPr>
              <w:pStyle w:val="null5"/>
              <w:jc w:val="left"/>
            </w:pPr>
            <w:r>
              <w:rPr>
                <w:rFonts w:ascii="仿宋_GB2312" w:hAnsi="仿宋_GB2312" w:cs="仿宋_GB2312" w:eastAsia="仿宋_GB2312"/>
              </w:rPr>
              <w:t>③测量精度：≤0.5%FS</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1.3液体流量计（1台）</w:t>
            </w:r>
          </w:p>
          <w:p>
            <w:pPr>
              <w:pStyle w:val="null5"/>
              <w:jc w:val="left"/>
            </w:pPr>
            <w:r>
              <w:rPr>
                <w:rFonts w:ascii="仿宋_GB2312" w:hAnsi="仿宋_GB2312" w:cs="仿宋_GB2312" w:eastAsia="仿宋_GB2312"/>
              </w:rPr>
              <w:t>④最大工作压力：≥1.6MPa</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1.3液体流量计（1台）</w:t>
            </w:r>
          </w:p>
          <w:p>
            <w:pPr>
              <w:pStyle w:val="null5"/>
              <w:jc w:val="left"/>
            </w:pPr>
            <w:r>
              <w:rPr>
                <w:rFonts w:ascii="仿宋_GB2312" w:hAnsi="仿宋_GB2312" w:cs="仿宋_GB2312" w:eastAsia="仿宋_GB2312"/>
              </w:rPr>
              <w:t>⑤工作电压：DC24V</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1.3液体流量计（1台）</w:t>
            </w:r>
          </w:p>
          <w:p>
            <w:pPr>
              <w:pStyle w:val="null5"/>
              <w:jc w:val="left"/>
            </w:pPr>
            <w:r>
              <w:rPr>
                <w:rFonts w:ascii="仿宋_GB2312" w:hAnsi="仿宋_GB2312" w:cs="仿宋_GB2312" w:eastAsia="仿宋_GB2312"/>
              </w:rPr>
              <w:t>⑥通径规格：DN25</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1.3液体流量计（1台）</w:t>
            </w:r>
          </w:p>
          <w:p>
            <w:pPr>
              <w:pStyle w:val="null5"/>
              <w:jc w:val="left"/>
            </w:pPr>
            <w:r>
              <w:rPr>
                <w:rFonts w:ascii="仿宋_GB2312" w:hAnsi="仿宋_GB2312" w:cs="仿宋_GB2312" w:eastAsia="仿宋_GB2312"/>
              </w:rPr>
              <w:t>⑦接触介质材质：304不锈钢</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1.4液体节流阀（1套）</w:t>
            </w:r>
          </w:p>
          <w:p>
            <w:pPr>
              <w:pStyle w:val="null5"/>
              <w:jc w:val="left"/>
            </w:pPr>
            <w:r>
              <w:rPr>
                <w:rFonts w:ascii="仿宋_GB2312" w:hAnsi="仿宋_GB2312" w:cs="仿宋_GB2312" w:eastAsia="仿宋_GB2312"/>
              </w:rPr>
              <w:t>①最大工作压力：≥1.6MPa</w:t>
            </w:r>
          </w:p>
          <w:p>
            <w:pPr>
              <w:pStyle w:val="null5"/>
              <w:jc w:val="left"/>
            </w:pPr>
            <w:r>
              <w:rPr>
                <w:rFonts w:ascii="仿宋_GB2312" w:hAnsi="仿宋_GB2312" w:cs="仿宋_GB2312" w:eastAsia="仿宋_GB2312"/>
              </w:rPr>
              <w:t>②工作电源：AC220V、50Hz</w:t>
            </w:r>
          </w:p>
          <w:p>
            <w:pPr>
              <w:pStyle w:val="null5"/>
              <w:jc w:val="left"/>
            </w:pPr>
            <w:r>
              <w:rPr>
                <w:rFonts w:ascii="仿宋_GB2312" w:hAnsi="仿宋_GB2312" w:cs="仿宋_GB2312" w:eastAsia="仿宋_GB2312"/>
              </w:rPr>
              <w:t>③通径规格：DN25</w:t>
            </w:r>
          </w:p>
          <w:p>
            <w:pPr>
              <w:pStyle w:val="null5"/>
              <w:jc w:val="left"/>
            </w:pPr>
            <w:r>
              <w:rPr>
                <w:rFonts w:ascii="仿宋_GB2312" w:hAnsi="仿宋_GB2312" w:cs="仿宋_GB2312" w:eastAsia="仿宋_GB2312"/>
              </w:rPr>
              <w:t>④阀体材质：304不锈钢</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2.注气系统</w:t>
            </w:r>
          </w:p>
          <w:p>
            <w:pPr>
              <w:pStyle w:val="null5"/>
              <w:jc w:val="left"/>
            </w:pPr>
            <w:r>
              <w:rPr>
                <w:rFonts w:ascii="仿宋_GB2312" w:hAnsi="仿宋_GB2312" w:cs="仿宋_GB2312" w:eastAsia="仿宋_GB2312"/>
              </w:rPr>
              <w:t>2.1小量程气体流量计（1台）</w:t>
            </w:r>
          </w:p>
          <w:p>
            <w:pPr>
              <w:pStyle w:val="null5"/>
              <w:jc w:val="left"/>
            </w:pPr>
            <w:r>
              <w:rPr>
                <w:rFonts w:ascii="仿宋_GB2312" w:hAnsi="仿宋_GB2312" w:cs="仿宋_GB2312" w:eastAsia="仿宋_GB2312"/>
              </w:rPr>
              <w:t>①测量量程：8~70m³/h</w:t>
            </w:r>
          </w:p>
          <w:p>
            <w:pPr>
              <w:pStyle w:val="null5"/>
              <w:jc w:val="left"/>
            </w:pPr>
            <w:r>
              <w:rPr>
                <w:rFonts w:ascii="仿宋_GB2312" w:hAnsi="仿宋_GB2312" w:cs="仿宋_GB2312" w:eastAsia="仿宋_GB2312"/>
              </w:rPr>
              <w:t>②测量精度：≤0.5%FS</w:t>
            </w:r>
          </w:p>
          <w:p>
            <w:pPr>
              <w:pStyle w:val="null5"/>
              <w:jc w:val="left"/>
            </w:pPr>
            <w:r>
              <w:rPr>
                <w:rFonts w:ascii="仿宋_GB2312" w:hAnsi="仿宋_GB2312" w:cs="仿宋_GB2312" w:eastAsia="仿宋_GB2312"/>
              </w:rPr>
              <w:t>③最大工作压力：≥1.6MPa</w:t>
            </w:r>
          </w:p>
          <w:p>
            <w:pPr>
              <w:pStyle w:val="null5"/>
              <w:jc w:val="left"/>
            </w:pPr>
            <w:r>
              <w:rPr>
                <w:rFonts w:ascii="仿宋_GB2312" w:hAnsi="仿宋_GB2312" w:cs="仿宋_GB2312" w:eastAsia="仿宋_GB2312"/>
              </w:rPr>
              <w:t>④工作电压：DC24V</w:t>
            </w:r>
          </w:p>
          <w:p>
            <w:pPr>
              <w:pStyle w:val="null5"/>
              <w:jc w:val="left"/>
            </w:pPr>
            <w:r>
              <w:rPr>
                <w:rFonts w:ascii="仿宋_GB2312" w:hAnsi="仿宋_GB2312" w:cs="仿宋_GB2312" w:eastAsia="仿宋_GB2312"/>
              </w:rPr>
              <w:t>⑤通径规格：DN25</w:t>
            </w:r>
          </w:p>
          <w:p>
            <w:pPr>
              <w:pStyle w:val="null5"/>
              <w:jc w:val="left"/>
            </w:pPr>
            <w:r>
              <w:rPr>
                <w:rFonts w:ascii="仿宋_GB2312" w:hAnsi="仿宋_GB2312" w:cs="仿宋_GB2312" w:eastAsia="仿宋_GB2312"/>
              </w:rPr>
              <w:t>⑥接触介质材质：304不锈钢</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2.2大量程气体流量计（1台）</w:t>
            </w:r>
          </w:p>
          <w:p>
            <w:pPr>
              <w:pStyle w:val="null5"/>
              <w:jc w:val="left"/>
            </w:pPr>
            <w:r>
              <w:rPr>
                <w:rFonts w:ascii="仿宋_GB2312" w:hAnsi="仿宋_GB2312" w:cs="仿宋_GB2312" w:eastAsia="仿宋_GB2312"/>
              </w:rPr>
              <w:t>①测量量程：35~350m³/h</w:t>
            </w:r>
          </w:p>
          <w:p>
            <w:pPr>
              <w:pStyle w:val="null5"/>
              <w:jc w:val="left"/>
            </w:pPr>
            <w:r>
              <w:rPr>
                <w:rFonts w:ascii="仿宋_GB2312" w:hAnsi="仿宋_GB2312" w:cs="仿宋_GB2312" w:eastAsia="仿宋_GB2312"/>
              </w:rPr>
              <w:t>②测量精度：≤0.5%FS</w:t>
            </w:r>
          </w:p>
          <w:p>
            <w:pPr>
              <w:pStyle w:val="null5"/>
              <w:jc w:val="left"/>
            </w:pPr>
            <w:r>
              <w:rPr>
                <w:rFonts w:ascii="仿宋_GB2312" w:hAnsi="仿宋_GB2312" w:cs="仿宋_GB2312" w:eastAsia="仿宋_GB2312"/>
              </w:rPr>
              <w:t>③最大工作压力：≥1.6MPa</w:t>
            </w:r>
          </w:p>
          <w:p>
            <w:pPr>
              <w:pStyle w:val="null5"/>
              <w:jc w:val="left"/>
            </w:pPr>
            <w:r>
              <w:rPr>
                <w:rFonts w:ascii="仿宋_GB2312" w:hAnsi="仿宋_GB2312" w:cs="仿宋_GB2312" w:eastAsia="仿宋_GB2312"/>
              </w:rPr>
              <w:t>④工作电压：DC24V</w:t>
            </w:r>
          </w:p>
          <w:p>
            <w:pPr>
              <w:pStyle w:val="null5"/>
              <w:jc w:val="left"/>
            </w:pPr>
            <w:r>
              <w:rPr>
                <w:rFonts w:ascii="仿宋_GB2312" w:hAnsi="仿宋_GB2312" w:cs="仿宋_GB2312" w:eastAsia="仿宋_GB2312"/>
              </w:rPr>
              <w:t>⑤通径规格：DN40</w:t>
            </w:r>
          </w:p>
          <w:p>
            <w:pPr>
              <w:pStyle w:val="null5"/>
              <w:jc w:val="left"/>
            </w:pPr>
            <w:r>
              <w:rPr>
                <w:rFonts w:ascii="仿宋_GB2312" w:hAnsi="仿宋_GB2312" w:cs="仿宋_GB2312" w:eastAsia="仿宋_GB2312"/>
              </w:rPr>
              <w:t>⑥接触介质材质：304不锈钢</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2.3气体调压阀（1套）</w:t>
            </w:r>
          </w:p>
          <w:p>
            <w:pPr>
              <w:pStyle w:val="null5"/>
              <w:jc w:val="left"/>
            </w:pPr>
            <w:r>
              <w:rPr>
                <w:rFonts w:ascii="仿宋_GB2312" w:hAnsi="仿宋_GB2312" w:cs="仿宋_GB2312" w:eastAsia="仿宋_GB2312"/>
              </w:rPr>
              <w:t>①最大工作压力：≥1.6MPa</w:t>
            </w:r>
          </w:p>
          <w:p>
            <w:pPr>
              <w:pStyle w:val="null5"/>
              <w:jc w:val="left"/>
            </w:pPr>
            <w:r>
              <w:rPr>
                <w:rFonts w:ascii="仿宋_GB2312" w:hAnsi="仿宋_GB2312" w:cs="仿宋_GB2312" w:eastAsia="仿宋_GB2312"/>
              </w:rPr>
              <w:t>②通径规格：DN40</w:t>
            </w:r>
          </w:p>
          <w:p>
            <w:pPr>
              <w:pStyle w:val="null5"/>
              <w:jc w:val="left"/>
            </w:pPr>
            <w:r>
              <w:rPr>
                <w:rFonts w:ascii="仿宋_GB2312" w:hAnsi="仿宋_GB2312" w:cs="仿宋_GB2312" w:eastAsia="仿宋_GB2312"/>
              </w:rPr>
              <w:t>③适用介质：蒸汽、空气、水</w:t>
            </w:r>
          </w:p>
          <w:p>
            <w:pPr>
              <w:pStyle w:val="null5"/>
              <w:jc w:val="left"/>
            </w:pPr>
            <w:r>
              <w:rPr>
                <w:rFonts w:ascii="仿宋_GB2312" w:hAnsi="仿宋_GB2312" w:cs="仿宋_GB2312" w:eastAsia="仿宋_GB2312"/>
              </w:rPr>
              <w:t>④阀体材质：304不锈钢</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2.4储气罐（1套）</w:t>
            </w:r>
          </w:p>
          <w:p>
            <w:pPr>
              <w:pStyle w:val="null5"/>
              <w:jc w:val="left"/>
            </w:pPr>
            <w:r>
              <w:rPr>
                <w:rFonts w:ascii="仿宋_GB2312" w:hAnsi="仿宋_GB2312" w:cs="仿宋_GB2312" w:eastAsia="仿宋_GB2312"/>
              </w:rPr>
              <w:t>①有效容积：≥2.0m³</w:t>
            </w:r>
          </w:p>
          <w:p>
            <w:pPr>
              <w:pStyle w:val="null5"/>
              <w:jc w:val="left"/>
            </w:pPr>
            <w:r>
              <w:rPr>
                <w:rFonts w:ascii="仿宋_GB2312" w:hAnsi="仿宋_GB2312" w:cs="仿宋_GB2312" w:eastAsia="仿宋_GB2312"/>
              </w:rPr>
              <w:t>②最大工作压力：≥0.8MPa</w:t>
            </w:r>
          </w:p>
          <w:p>
            <w:pPr>
              <w:pStyle w:val="null5"/>
              <w:jc w:val="left"/>
            </w:pPr>
            <w:r>
              <w:rPr>
                <w:rFonts w:ascii="仿宋_GB2312" w:hAnsi="仿宋_GB2312" w:cs="仿宋_GB2312" w:eastAsia="仿宋_GB2312"/>
              </w:rPr>
              <w:t>③接口通径：DN40</w:t>
            </w:r>
          </w:p>
          <w:p>
            <w:pPr>
              <w:pStyle w:val="null5"/>
              <w:jc w:val="left"/>
            </w:pPr>
            <w:r>
              <w:rPr>
                <w:rFonts w:ascii="仿宋_GB2312" w:hAnsi="仿宋_GB2312" w:cs="仿宋_GB2312" w:eastAsia="仿宋_GB2312"/>
              </w:rPr>
              <w:t>④适用介质：空气</w:t>
            </w:r>
          </w:p>
          <w:p>
            <w:pPr>
              <w:pStyle w:val="null5"/>
              <w:jc w:val="left"/>
            </w:pPr>
            <w:r>
              <w:rPr>
                <w:rFonts w:ascii="仿宋_GB2312" w:hAnsi="仿宋_GB2312" w:cs="仿宋_GB2312" w:eastAsia="仿宋_GB2312"/>
              </w:rPr>
              <w:t>⑤罐体材质：Q235B</w:t>
            </w:r>
          </w:p>
          <w:p>
            <w:pPr>
              <w:pStyle w:val="null5"/>
              <w:jc w:val="left"/>
            </w:pPr>
            <w:r>
              <w:rPr>
                <w:rFonts w:ascii="仿宋_GB2312" w:hAnsi="仿宋_GB2312" w:cs="仿宋_GB2312" w:eastAsia="仿宋_GB2312"/>
              </w:rPr>
              <w:t>⑥配套配置：含配套阀门、智能控制器等全套附件</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3.气液混合系统（1套）</w:t>
            </w:r>
          </w:p>
          <w:p>
            <w:pPr>
              <w:pStyle w:val="null5"/>
              <w:jc w:val="left"/>
            </w:pPr>
            <w:r>
              <w:rPr>
                <w:rFonts w:ascii="仿宋_GB2312" w:hAnsi="仿宋_GB2312" w:cs="仿宋_GB2312" w:eastAsia="仿宋_GB2312"/>
              </w:rPr>
              <w:t>①设备主体材质：304不锈钢</w:t>
            </w:r>
          </w:p>
          <w:p>
            <w:pPr>
              <w:pStyle w:val="null5"/>
              <w:jc w:val="left"/>
            </w:pPr>
            <w:r>
              <w:rPr>
                <w:rFonts w:ascii="仿宋_GB2312" w:hAnsi="仿宋_GB2312" w:cs="仿宋_GB2312" w:eastAsia="仿宋_GB2312"/>
              </w:rPr>
              <w:t>②有效容积：≥10L</w:t>
            </w:r>
          </w:p>
          <w:p>
            <w:pPr>
              <w:pStyle w:val="null5"/>
              <w:jc w:val="left"/>
            </w:pPr>
            <w:r>
              <w:rPr>
                <w:rFonts w:ascii="仿宋_GB2312" w:hAnsi="仿宋_GB2312" w:cs="仿宋_GB2312" w:eastAsia="仿宋_GB2312"/>
              </w:rPr>
              <w:t>③最大工作压力：≥1MPa</w:t>
            </w:r>
          </w:p>
          <w:p>
            <w:pPr>
              <w:pStyle w:val="null5"/>
              <w:jc w:val="left"/>
            </w:pPr>
            <w:r>
              <w:rPr>
                <w:rFonts w:ascii="仿宋_GB2312" w:hAnsi="仿宋_GB2312" w:cs="仿宋_GB2312" w:eastAsia="仿宋_GB2312"/>
              </w:rPr>
              <w:t>④工作温度：室温</w:t>
            </w:r>
          </w:p>
          <w:p>
            <w:pPr>
              <w:pStyle w:val="null5"/>
              <w:jc w:val="left"/>
            </w:pPr>
            <w:r>
              <w:rPr>
                <w:rFonts w:ascii="仿宋_GB2312" w:hAnsi="仿宋_GB2312" w:cs="仿宋_GB2312" w:eastAsia="仿宋_GB2312"/>
              </w:rPr>
              <w:t>⑤管路接口：≥3个入口、≥1个出口</w:t>
            </w:r>
          </w:p>
          <w:p>
            <w:pPr>
              <w:pStyle w:val="null5"/>
              <w:jc w:val="left"/>
            </w:pPr>
            <w:r>
              <w:rPr>
                <w:rFonts w:ascii="仿宋_GB2312" w:hAnsi="仿宋_GB2312" w:cs="仿宋_GB2312" w:eastAsia="仿宋_GB2312"/>
              </w:rPr>
              <w:t>⑥搅拌电机功率：≤0.8KW</w:t>
            </w:r>
          </w:p>
          <w:p>
            <w:pPr>
              <w:pStyle w:val="null5"/>
              <w:jc w:val="left"/>
            </w:pPr>
            <w:r>
              <w:rPr>
                <w:rFonts w:ascii="仿宋_GB2312" w:hAnsi="仿宋_GB2312" w:cs="仿宋_GB2312" w:eastAsia="仿宋_GB2312"/>
              </w:rPr>
              <w:t>⑦搅拌密封形式：泛塞密封</w:t>
            </w:r>
          </w:p>
          <w:p>
            <w:pPr>
              <w:pStyle w:val="null5"/>
              <w:jc w:val="left"/>
            </w:pPr>
            <w:r>
              <w:rPr>
                <w:rFonts w:ascii="仿宋_GB2312" w:hAnsi="仿宋_GB2312" w:cs="仿宋_GB2312" w:eastAsia="仿宋_GB2312"/>
              </w:rPr>
              <w:t>⑧搅拌转速调节范围：0~≥3000r/min</w:t>
            </w:r>
          </w:p>
          <w:p>
            <w:pPr>
              <w:pStyle w:val="null5"/>
              <w:jc w:val="left"/>
            </w:pPr>
            <w:r>
              <w:rPr>
                <w:rFonts w:ascii="仿宋_GB2312" w:hAnsi="仿宋_GB2312" w:cs="仿宋_GB2312" w:eastAsia="仿宋_GB2312"/>
              </w:rPr>
              <w:t>⑨配套部件：标配DN40文丘里管1个</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4.模型系统</w:t>
            </w:r>
          </w:p>
          <w:p>
            <w:pPr>
              <w:pStyle w:val="null5"/>
              <w:jc w:val="left"/>
            </w:pPr>
            <w:r>
              <w:rPr>
                <w:rFonts w:ascii="仿宋_GB2312" w:hAnsi="仿宋_GB2312" w:cs="仿宋_GB2312" w:eastAsia="仿宋_GB2312"/>
              </w:rPr>
              <w:t>①管材材质：高透明亚克力管</w:t>
            </w:r>
          </w:p>
          <w:p>
            <w:pPr>
              <w:pStyle w:val="null5"/>
              <w:jc w:val="left"/>
            </w:pPr>
            <w:r>
              <w:rPr>
                <w:rFonts w:ascii="仿宋_GB2312" w:hAnsi="仿宋_GB2312" w:cs="仿宋_GB2312" w:eastAsia="仿宋_GB2312"/>
              </w:rPr>
              <w:t>②管壁厚度：≥5mm</w:t>
            </w:r>
          </w:p>
          <w:p>
            <w:pPr>
              <w:pStyle w:val="null5"/>
              <w:jc w:val="left"/>
            </w:pPr>
            <w:r>
              <w:rPr>
                <w:rFonts w:ascii="仿宋_GB2312" w:hAnsi="仿宋_GB2312" w:cs="仿宋_GB2312" w:eastAsia="仿宋_GB2312"/>
              </w:rPr>
              <w:t>③单根管材长度：≥800mm</w:t>
            </w:r>
          </w:p>
          <w:p>
            <w:pPr>
              <w:pStyle w:val="null5"/>
              <w:jc w:val="left"/>
            </w:pPr>
            <w:r>
              <w:rPr>
                <w:rFonts w:ascii="仿宋_GB2312" w:hAnsi="仿宋_GB2312" w:cs="仿宋_GB2312" w:eastAsia="仿宋_GB2312"/>
              </w:rPr>
              <w:t>④适用介质：水、气体</w:t>
            </w:r>
          </w:p>
          <w:p>
            <w:pPr>
              <w:pStyle w:val="null5"/>
              <w:jc w:val="left"/>
            </w:pPr>
            <w:r>
              <w:rPr>
                <w:rFonts w:ascii="仿宋_GB2312" w:hAnsi="仿宋_GB2312" w:cs="仿宋_GB2312" w:eastAsia="仿宋_GB2312"/>
              </w:rPr>
              <w:t>⑤规格配置：内径25mm、32mm、40mm，每种规格长度≥5m</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5.采集控制系统</w:t>
            </w:r>
          </w:p>
          <w:p>
            <w:pPr>
              <w:pStyle w:val="null5"/>
              <w:jc w:val="left"/>
            </w:pPr>
            <w:r>
              <w:rPr>
                <w:rFonts w:ascii="仿宋_GB2312" w:hAnsi="仿宋_GB2312" w:cs="仿宋_GB2312" w:eastAsia="仿宋_GB2312"/>
              </w:rPr>
              <w:t>5.1数据采集组件（1套）</w:t>
            </w:r>
          </w:p>
          <w:p>
            <w:pPr>
              <w:pStyle w:val="null5"/>
              <w:jc w:val="left"/>
            </w:pPr>
            <w:r>
              <w:rPr>
                <w:rFonts w:ascii="仿宋_GB2312" w:hAnsi="仿宋_GB2312" w:cs="仿宋_GB2312" w:eastAsia="仿宋_GB2312"/>
              </w:rPr>
              <w:t>①压力变送器：量程≥1.2MPa，测量精度≤0.1级，输出信号4~20mA，接口规格M20×1.5</w:t>
            </w:r>
          </w:p>
          <w:p>
            <w:pPr>
              <w:pStyle w:val="null5"/>
              <w:jc w:val="left"/>
            </w:pPr>
            <w:r>
              <w:rPr>
                <w:rFonts w:ascii="仿宋_GB2312" w:hAnsi="仿宋_GB2312" w:cs="仿宋_GB2312" w:eastAsia="仿宋_GB2312"/>
              </w:rPr>
              <w:t>②角度传感器：工作电压24V，输出信号4~20mA</w:t>
            </w:r>
          </w:p>
          <w:p>
            <w:pPr>
              <w:pStyle w:val="null5"/>
              <w:jc w:val="left"/>
            </w:pPr>
            <w:r>
              <w:rPr>
                <w:rFonts w:ascii="仿宋_GB2312" w:hAnsi="仿宋_GB2312" w:cs="仿宋_GB2312" w:eastAsia="仿宋_GB2312"/>
              </w:rPr>
              <w:t>③电磁比例阀：工作电压24V，控制信号4~20mA</w:t>
            </w:r>
          </w:p>
          <w:p>
            <w:pPr>
              <w:pStyle w:val="null5"/>
              <w:jc w:val="left"/>
            </w:pPr>
            <w:r>
              <w:rPr>
                <w:rFonts w:ascii="仿宋_GB2312" w:hAnsi="仿宋_GB2312" w:cs="仿宋_GB2312" w:eastAsia="仿宋_GB2312"/>
              </w:rPr>
              <w:t>④控制箱体：标配485通讯控制箱，内置空开、变频启动系统等全套配件</w:t>
            </w:r>
          </w:p>
        </w:tc>
      </w:tr>
      <w:tr>
        <w:tc>
          <w:tcPr>
            <w:tcW w:type="dxa" w:w="2076"/>
          </w:tcPr>
          <w:p>
            <w:pPr>
              <w:pStyle w:val="null5"/>
              <w:jc w:val="left"/>
            </w:pPr>
            <w:r>
              <w:rPr>
                <w:rFonts w:ascii="仿宋_GB2312" w:hAnsi="仿宋_GB2312" w:cs="仿宋_GB2312" w:eastAsia="仿宋_GB2312"/>
              </w:rPr>
              <w:t>26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5.2伺服控制系统（1套）</w:t>
            </w:r>
          </w:p>
          <w:p>
            <w:pPr>
              <w:pStyle w:val="null5"/>
              <w:jc w:val="left"/>
            </w:pPr>
            <w:r>
              <w:rPr>
                <w:rFonts w:ascii="仿宋_GB2312" w:hAnsi="仿宋_GB2312" w:cs="仿宋_GB2312" w:eastAsia="仿宋_GB2312"/>
              </w:rPr>
              <w:t>①控制功能：集成全系统电气数据采集、参数处理、全自动实验控制功能，支持实验全过程参数采集与调控</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5.2伺服控制系统（1套）</w:t>
            </w:r>
          </w:p>
          <w:p>
            <w:pPr>
              <w:pStyle w:val="null5"/>
              <w:jc w:val="left"/>
            </w:pPr>
            <w:r>
              <w:rPr>
                <w:rFonts w:ascii="仿宋_GB2312" w:hAnsi="仿宋_GB2312" w:cs="仿宋_GB2312" w:eastAsia="仿宋_GB2312"/>
              </w:rPr>
              <w:t>②核心配置：搭载CPU、PLC采集控制模块</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5.2伺服控制系统（1套）</w:t>
            </w:r>
          </w:p>
          <w:p>
            <w:pPr>
              <w:pStyle w:val="null5"/>
              <w:jc w:val="left"/>
            </w:pPr>
            <w:r>
              <w:rPr>
                <w:rFonts w:ascii="仿宋_GB2312" w:hAnsi="仿宋_GB2312" w:cs="仿宋_GB2312" w:eastAsia="仿宋_GB2312"/>
              </w:rPr>
              <w:t>③安全配置：自带漏电保护装置</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5.2伺服控制系统（1套）</w:t>
            </w:r>
          </w:p>
          <w:p>
            <w:pPr>
              <w:pStyle w:val="null5"/>
              <w:jc w:val="left"/>
            </w:pPr>
            <w:r>
              <w:rPr>
                <w:rFonts w:ascii="仿宋_GB2312" w:hAnsi="仿宋_GB2312" w:cs="仿宋_GB2312" w:eastAsia="仿宋_GB2312"/>
              </w:rPr>
              <w:t>④控制模式：支持本地控制、远程监测与远程控制</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5.2伺服控制系统（1套）</w:t>
            </w:r>
          </w:p>
          <w:p>
            <w:pPr>
              <w:pStyle w:val="null5"/>
              <w:jc w:val="left"/>
            </w:pPr>
            <w:r>
              <w:rPr>
                <w:rFonts w:ascii="仿宋_GB2312" w:hAnsi="仿宋_GB2312" w:cs="仿宋_GB2312" w:eastAsia="仿宋_GB2312"/>
              </w:rPr>
              <w:t>⑤系统兼容性:配套控制软件兼容 Linux 系统</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6.三相分离装置（1套）</w:t>
            </w:r>
          </w:p>
          <w:p>
            <w:pPr>
              <w:pStyle w:val="null5"/>
              <w:jc w:val="left"/>
            </w:pPr>
            <w:r>
              <w:rPr>
                <w:rFonts w:ascii="仿宋_GB2312" w:hAnsi="仿宋_GB2312" w:cs="仿宋_GB2312" w:eastAsia="仿宋_GB2312"/>
              </w:rPr>
              <w:t>①设备材质：304不锈钢</w:t>
            </w:r>
          </w:p>
          <w:p>
            <w:pPr>
              <w:pStyle w:val="null5"/>
              <w:jc w:val="left"/>
            </w:pPr>
            <w:r>
              <w:rPr>
                <w:rFonts w:ascii="仿宋_GB2312" w:hAnsi="仿宋_GB2312" w:cs="仿宋_GB2312" w:eastAsia="仿宋_GB2312"/>
              </w:rPr>
              <w:t>②设备尺寸：筒体规格≥φ400×1000mm</w:t>
            </w:r>
          </w:p>
          <w:p>
            <w:pPr>
              <w:pStyle w:val="null5"/>
              <w:jc w:val="left"/>
            </w:pPr>
            <w:r>
              <w:rPr>
                <w:rFonts w:ascii="仿宋_GB2312" w:hAnsi="仿宋_GB2312" w:cs="仿宋_GB2312" w:eastAsia="仿宋_GB2312"/>
              </w:rPr>
              <w:t>③最大耐压等级：≥1MPa</w:t>
            </w:r>
          </w:p>
          <w:p>
            <w:pPr>
              <w:pStyle w:val="null5"/>
              <w:jc w:val="left"/>
            </w:pPr>
            <w:r>
              <w:rPr>
                <w:rFonts w:ascii="仿宋_GB2312" w:hAnsi="仿宋_GB2312" w:cs="仿宋_GB2312" w:eastAsia="仿宋_GB2312"/>
              </w:rPr>
              <w:t>④结构配置：集成筒体、透明观察视窗、入口分流器、防涡器、捕雾网、水堰板、油室、排污口、除砂管汇等全套结构</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7.支架及传动控制系统</w:t>
            </w:r>
          </w:p>
          <w:p>
            <w:pPr>
              <w:pStyle w:val="null5"/>
              <w:jc w:val="left"/>
            </w:pPr>
            <w:r>
              <w:rPr>
                <w:rFonts w:ascii="仿宋_GB2312" w:hAnsi="仿宋_GB2312" w:cs="仿宋_GB2312" w:eastAsia="仿宋_GB2312"/>
              </w:rPr>
              <w:t>7.1设备支架（包括固定支架；移动支架）（1套）</w:t>
            </w:r>
          </w:p>
          <w:p>
            <w:pPr>
              <w:pStyle w:val="null5"/>
              <w:jc w:val="left"/>
            </w:pPr>
            <w:r>
              <w:rPr>
                <w:rFonts w:ascii="仿宋_GB2312" w:hAnsi="仿宋_GB2312" w:cs="仿宋_GB2312" w:eastAsia="仿宋_GB2312"/>
              </w:rPr>
              <w:t>①制作材质：40×40×3角铁焊接成型</w:t>
            </w:r>
          </w:p>
          <w:p>
            <w:pPr>
              <w:pStyle w:val="null5"/>
              <w:jc w:val="left"/>
            </w:pPr>
            <w:r>
              <w:rPr>
                <w:rFonts w:ascii="仿宋_GB2312" w:hAnsi="仿宋_GB2312" w:cs="仿宋_GB2312" w:eastAsia="仿宋_GB2312"/>
              </w:rPr>
              <w:t>②固定支架高度：≥4m</w:t>
            </w:r>
          </w:p>
          <w:p>
            <w:pPr>
              <w:pStyle w:val="null5"/>
              <w:jc w:val="left"/>
            </w:pPr>
            <w:r>
              <w:rPr>
                <w:rFonts w:ascii="仿宋_GB2312" w:hAnsi="仿宋_GB2312" w:cs="仿宋_GB2312" w:eastAsia="仿宋_GB2312"/>
              </w:rPr>
              <w:t>③移动支架长度：≥5.5m</w:t>
            </w:r>
          </w:p>
          <w:p>
            <w:pPr>
              <w:pStyle w:val="null5"/>
              <w:jc w:val="left"/>
            </w:pPr>
            <w:r>
              <w:rPr>
                <w:rFonts w:ascii="仿宋_GB2312" w:hAnsi="仿宋_GB2312" w:cs="仿宋_GB2312" w:eastAsia="仿宋_GB2312"/>
              </w:rPr>
              <w:t>④可调倾斜角度：≥30°</w:t>
            </w:r>
          </w:p>
          <w:p>
            <w:pPr>
              <w:pStyle w:val="null5"/>
              <w:jc w:val="left"/>
            </w:pPr>
            <w:r>
              <w:rPr>
                <w:rFonts w:ascii="仿宋_GB2312" w:hAnsi="仿宋_GB2312" w:cs="仿宋_GB2312" w:eastAsia="仿宋_GB2312"/>
              </w:rPr>
              <w:t>⑤升降驱动方式：伺服抱闸电机驱动</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7.2直线导轨（6套）</w:t>
            </w:r>
          </w:p>
          <w:p>
            <w:pPr>
              <w:pStyle w:val="null5"/>
              <w:jc w:val="left"/>
            </w:pPr>
            <w:r>
              <w:rPr>
                <w:rFonts w:ascii="仿宋_GB2312" w:hAnsi="仿宋_GB2312" w:cs="仿宋_GB2312" w:eastAsia="仿宋_GB2312"/>
              </w:rPr>
              <w:t>①滑轮直径：≥100mm</w:t>
            </w:r>
          </w:p>
          <w:p>
            <w:pPr>
              <w:pStyle w:val="null5"/>
              <w:jc w:val="left"/>
            </w:pPr>
            <w:r>
              <w:rPr>
                <w:rFonts w:ascii="仿宋_GB2312" w:hAnsi="仿宋_GB2312" w:cs="仿宋_GB2312" w:eastAsia="仿宋_GB2312"/>
              </w:rPr>
              <w:t>②配套配置：含专用安装支架</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7.3防坠器（1套）</w:t>
            </w:r>
          </w:p>
          <w:p>
            <w:pPr>
              <w:pStyle w:val="null5"/>
              <w:jc w:val="left"/>
            </w:pPr>
            <w:r>
              <w:rPr>
                <w:rFonts w:ascii="仿宋_GB2312" w:hAnsi="仿宋_GB2312" w:cs="仿宋_GB2312" w:eastAsia="仿宋_GB2312"/>
              </w:rPr>
              <w:t>①有效防护长度：≥3m</w:t>
            </w:r>
          </w:p>
          <w:p>
            <w:pPr>
              <w:pStyle w:val="null5"/>
              <w:jc w:val="left"/>
            </w:pPr>
            <w:r>
              <w:rPr>
                <w:rFonts w:ascii="仿宋_GB2312" w:hAnsi="仿宋_GB2312" w:cs="仿宋_GB2312" w:eastAsia="仿宋_GB2312"/>
              </w:rPr>
              <w:t>②最大防护重量：≥1吨</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7.4伺服控制机构（1套）</w:t>
            </w:r>
          </w:p>
          <w:p>
            <w:pPr>
              <w:pStyle w:val="null5"/>
              <w:jc w:val="left"/>
            </w:pPr>
            <w:r>
              <w:rPr>
                <w:rFonts w:ascii="仿宋_GB2312" w:hAnsi="仿宋_GB2312" w:cs="仿宋_GB2312" w:eastAsia="仿宋_GB2312"/>
              </w:rPr>
              <w:t>①工作电源：AC220V、50Hz</w:t>
            </w:r>
          </w:p>
          <w:p>
            <w:pPr>
              <w:pStyle w:val="null5"/>
              <w:jc w:val="left"/>
            </w:pPr>
            <w:r>
              <w:rPr>
                <w:rFonts w:ascii="仿宋_GB2312" w:hAnsi="仿宋_GB2312" w:cs="仿宋_GB2312" w:eastAsia="仿宋_GB2312"/>
              </w:rPr>
              <w:t>②额定功率：≤1000W</w:t>
            </w:r>
          </w:p>
          <w:p>
            <w:pPr>
              <w:pStyle w:val="null5"/>
              <w:jc w:val="left"/>
            </w:pPr>
            <w:r>
              <w:rPr>
                <w:rFonts w:ascii="仿宋_GB2312" w:hAnsi="仿宋_GB2312" w:cs="仿宋_GB2312" w:eastAsia="仿宋_GB2312"/>
              </w:rPr>
              <w:t>③额定转速：≤1500r/min</w:t>
            </w:r>
          </w:p>
          <w:p>
            <w:pPr>
              <w:pStyle w:val="null5"/>
              <w:jc w:val="left"/>
            </w:pPr>
            <w:r>
              <w:rPr>
                <w:rFonts w:ascii="仿宋_GB2312" w:hAnsi="仿宋_GB2312" w:cs="仿宋_GB2312" w:eastAsia="仿宋_GB2312"/>
              </w:rPr>
              <w:t>④额定扭矩：≥5.3N·M</w:t>
            </w:r>
          </w:p>
          <w:p>
            <w:pPr>
              <w:pStyle w:val="null5"/>
              <w:jc w:val="left"/>
            </w:pPr>
            <w:r>
              <w:rPr>
                <w:rFonts w:ascii="仿宋_GB2312" w:hAnsi="仿宋_GB2312" w:cs="仿宋_GB2312" w:eastAsia="仿宋_GB2312"/>
              </w:rPr>
              <w:t>⑤安全配置：内置刹车装置</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7.5直齿条齿轮（3套）</w:t>
            </w:r>
          </w:p>
          <w:p>
            <w:pPr>
              <w:pStyle w:val="null5"/>
              <w:jc w:val="left"/>
            </w:pPr>
            <w:r>
              <w:rPr>
                <w:rFonts w:ascii="仿宋_GB2312" w:hAnsi="仿宋_GB2312" w:cs="仿宋_GB2312" w:eastAsia="仿宋_GB2312"/>
              </w:rPr>
              <w:t>①齿轮模数：4模</w:t>
            </w:r>
          </w:p>
          <w:p>
            <w:pPr>
              <w:pStyle w:val="null5"/>
              <w:jc w:val="left"/>
            </w:pPr>
            <w:r>
              <w:rPr>
                <w:rFonts w:ascii="仿宋_GB2312" w:hAnsi="仿宋_GB2312" w:cs="仿宋_GB2312" w:eastAsia="仿宋_GB2312"/>
              </w:rPr>
              <w:t>②齿条有效长度：≥1m</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8.管阀件（1套）</w:t>
            </w:r>
          </w:p>
          <w:p>
            <w:pPr>
              <w:pStyle w:val="null5"/>
              <w:jc w:val="left"/>
            </w:pPr>
            <w:r>
              <w:rPr>
                <w:rFonts w:ascii="仿宋_GB2312" w:hAnsi="仿宋_GB2312" w:cs="仿宋_GB2312" w:eastAsia="仿宋_GB2312"/>
              </w:rPr>
              <w:t>①含全套设备适配管路、软管、快接卡箍、球阀、对焊接头、密封件、专用拆装扳手等全套配套配件，满足设备整体安装、密封、运行使用需求。</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9.辅助配件</w:t>
            </w:r>
          </w:p>
          <w:p>
            <w:pPr>
              <w:pStyle w:val="null5"/>
              <w:jc w:val="left"/>
            </w:pPr>
            <w:r>
              <w:rPr>
                <w:rFonts w:ascii="仿宋_GB2312" w:hAnsi="仿宋_GB2312" w:cs="仿宋_GB2312" w:eastAsia="仿宋_GB2312"/>
              </w:rPr>
              <w:t>9.1岩心夹持器（1套）</w:t>
            </w:r>
          </w:p>
          <w:p>
            <w:pPr>
              <w:pStyle w:val="null5"/>
              <w:jc w:val="left"/>
            </w:pPr>
            <w:r>
              <w:rPr>
                <w:rFonts w:ascii="仿宋_GB2312" w:hAnsi="仿宋_GB2312" w:cs="仿宋_GB2312" w:eastAsia="仿宋_GB2312"/>
              </w:rPr>
              <w:t>①主体材质：304不锈钢</w:t>
            </w:r>
          </w:p>
          <w:p>
            <w:pPr>
              <w:pStyle w:val="null5"/>
              <w:jc w:val="left"/>
            </w:pPr>
            <w:r>
              <w:rPr>
                <w:rFonts w:ascii="仿宋_GB2312" w:hAnsi="仿宋_GB2312" w:cs="仿宋_GB2312" w:eastAsia="仿宋_GB2312"/>
              </w:rPr>
              <w:t>②适用介质：水、油、氮气（N₂）</w:t>
            </w:r>
          </w:p>
          <w:p>
            <w:pPr>
              <w:pStyle w:val="null5"/>
              <w:jc w:val="left"/>
            </w:pPr>
            <w:r>
              <w:rPr>
                <w:rFonts w:ascii="仿宋_GB2312" w:hAnsi="仿宋_GB2312" w:cs="仿宋_GB2312" w:eastAsia="仿宋_GB2312"/>
              </w:rPr>
              <w:t>③最大围压：≥70MPa</w:t>
            </w:r>
          </w:p>
          <w:p>
            <w:pPr>
              <w:pStyle w:val="null5"/>
              <w:jc w:val="left"/>
            </w:pPr>
            <w:r>
              <w:rPr>
                <w:rFonts w:ascii="仿宋_GB2312" w:hAnsi="仿宋_GB2312" w:cs="仿宋_GB2312" w:eastAsia="仿宋_GB2312"/>
              </w:rPr>
              <w:t>④适配岩心直径：25mm</w:t>
            </w:r>
          </w:p>
          <w:p>
            <w:pPr>
              <w:pStyle w:val="null5"/>
              <w:jc w:val="left"/>
            </w:pPr>
            <w:r>
              <w:rPr>
                <w:rFonts w:ascii="仿宋_GB2312" w:hAnsi="仿宋_GB2312" w:cs="仿宋_GB2312" w:eastAsia="仿宋_GB2312"/>
              </w:rPr>
              <w:t>⑤适配岩心长度：25~50mm</w:t>
            </w:r>
          </w:p>
          <w:p>
            <w:pPr>
              <w:pStyle w:val="null5"/>
              <w:jc w:val="left"/>
            </w:pPr>
            <w:r>
              <w:rPr>
                <w:rFonts w:ascii="仿宋_GB2312" w:hAnsi="仿宋_GB2312" w:cs="仿宋_GB2312" w:eastAsia="仿宋_GB2312"/>
              </w:rPr>
              <w:t>⑥最高使用温度：≥120℃</w:t>
            </w:r>
          </w:p>
          <w:p>
            <w:pPr>
              <w:pStyle w:val="null5"/>
              <w:jc w:val="left"/>
            </w:pPr>
            <w:r>
              <w:rPr>
                <w:rFonts w:ascii="仿宋_GB2312" w:hAnsi="仿宋_GB2312" w:cs="仿宋_GB2312" w:eastAsia="仿宋_GB2312"/>
              </w:rPr>
              <w:t>⑦加热方式：电加热</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9.2平流泵（1套）</w:t>
            </w:r>
          </w:p>
          <w:p>
            <w:pPr>
              <w:pStyle w:val="null5"/>
              <w:jc w:val="left"/>
            </w:pPr>
            <w:r>
              <w:rPr>
                <w:rFonts w:ascii="仿宋_GB2312" w:hAnsi="仿宋_GB2312" w:cs="仿宋_GB2312" w:eastAsia="仿宋_GB2312"/>
              </w:rPr>
              <w:t>①泵头材质：316L不锈钢</w:t>
            </w:r>
          </w:p>
          <w:p>
            <w:pPr>
              <w:pStyle w:val="null5"/>
              <w:jc w:val="left"/>
            </w:pPr>
            <w:r>
              <w:rPr>
                <w:rFonts w:ascii="仿宋_GB2312" w:hAnsi="仿宋_GB2312" w:cs="仿宋_GB2312" w:eastAsia="仿宋_GB2312"/>
              </w:rPr>
              <w:t>②最大使用压力：≥30MPa</w:t>
            </w:r>
          </w:p>
          <w:p>
            <w:pPr>
              <w:pStyle w:val="null5"/>
              <w:jc w:val="left"/>
            </w:pPr>
            <w:r>
              <w:rPr>
                <w:rFonts w:ascii="仿宋_GB2312" w:hAnsi="仿宋_GB2312" w:cs="仿宋_GB2312" w:eastAsia="仿宋_GB2312"/>
              </w:rPr>
              <w:t>③使用温度：室温</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9.3精密电子天平（1套）</w:t>
            </w:r>
          </w:p>
          <w:p>
            <w:pPr>
              <w:pStyle w:val="null5"/>
              <w:jc w:val="left"/>
            </w:pPr>
            <w:r>
              <w:rPr>
                <w:rFonts w:ascii="仿宋_GB2312" w:hAnsi="仿宋_GB2312" w:cs="仿宋_GB2312" w:eastAsia="仿宋_GB2312"/>
              </w:rPr>
              <w:t>①最大量程：≥220g</w:t>
            </w:r>
          </w:p>
          <w:p>
            <w:pPr>
              <w:pStyle w:val="null5"/>
              <w:jc w:val="left"/>
            </w:pPr>
            <w:r>
              <w:rPr>
                <w:rFonts w:ascii="仿宋_GB2312" w:hAnsi="仿宋_GB2312" w:cs="仿宋_GB2312" w:eastAsia="仿宋_GB2312"/>
              </w:rPr>
              <w:t>②分度值精度：≤0.0001g</w:t>
            </w:r>
          </w:p>
          <w:p>
            <w:pPr>
              <w:pStyle w:val="null5"/>
              <w:jc w:val="left"/>
            </w:pPr>
            <w:r>
              <w:rPr>
                <w:rFonts w:ascii="仿宋_GB2312" w:hAnsi="仿宋_GB2312" w:cs="仿宋_GB2312" w:eastAsia="仿宋_GB2312"/>
              </w:rPr>
              <w:t>③校准方式：外部校准</w:t>
            </w:r>
          </w:p>
          <w:p>
            <w:pPr>
              <w:pStyle w:val="null5"/>
              <w:jc w:val="left"/>
            </w:pPr>
            <w:r>
              <w:rPr>
                <w:rFonts w:ascii="仿宋_GB2312" w:hAnsi="仿宋_GB2312" w:cs="仿宋_GB2312" w:eastAsia="仿宋_GB2312"/>
              </w:rPr>
              <w:t>④通讯方式：RS232</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9.4活塞容器（2套）</w:t>
            </w:r>
          </w:p>
          <w:p>
            <w:pPr>
              <w:pStyle w:val="null5"/>
              <w:jc w:val="left"/>
            </w:pPr>
            <w:r>
              <w:rPr>
                <w:rFonts w:ascii="仿宋_GB2312" w:hAnsi="仿宋_GB2312" w:cs="仿宋_GB2312" w:eastAsia="仿宋_GB2312"/>
              </w:rPr>
              <w:t>①主体材质：316L不锈钢</w:t>
            </w:r>
          </w:p>
          <w:p>
            <w:pPr>
              <w:pStyle w:val="null5"/>
              <w:jc w:val="left"/>
            </w:pPr>
            <w:r>
              <w:rPr>
                <w:rFonts w:ascii="仿宋_GB2312" w:hAnsi="仿宋_GB2312" w:cs="仿宋_GB2312" w:eastAsia="仿宋_GB2312"/>
              </w:rPr>
              <w:t>②有效容积：≥100mL</w:t>
            </w:r>
          </w:p>
          <w:p>
            <w:pPr>
              <w:pStyle w:val="null5"/>
              <w:jc w:val="left"/>
            </w:pPr>
            <w:r>
              <w:rPr>
                <w:rFonts w:ascii="仿宋_GB2312" w:hAnsi="仿宋_GB2312" w:cs="仿宋_GB2312" w:eastAsia="仿宋_GB2312"/>
              </w:rPr>
              <w:t>③最高使用温度：≥120℃</w:t>
            </w:r>
          </w:p>
          <w:p>
            <w:pPr>
              <w:pStyle w:val="null5"/>
              <w:jc w:val="left"/>
            </w:pPr>
            <w:r>
              <w:rPr>
                <w:rFonts w:ascii="仿宋_GB2312" w:hAnsi="仿宋_GB2312" w:cs="仿宋_GB2312" w:eastAsia="仿宋_GB2312"/>
              </w:rPr>
              <w:t>④最大使用压力：≥50MPa</w:t>
            </w:r>
          </w:p>
          <w:p>
            <w:pPr>
              <w:pStyle w:val="null5"/>
              <w:jc w:val="left"/>
            </w:pPr>
            <w:r>
              <w:rPr>
                <w:rFonts w:ascii="仿宋_GB2312" w:hAnsi="仿宋_GB2312" w:cs="仿宋_GB2312" w:eastAsia="仿宋_GB2312"/>
              </w:rPr>
              <w:t>⑤加热方式：配套加热套电加热</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9.5手摇泵（1套）</w:t>
            </w:r>
          </w:p>
          <w:p>
            <w:pPr>
              <w:pStyle w:val="null5"/>
              <w:jc w:val="left"/>
            </w:pPr>
            <w:r>
              <w:rPr>
                <w:rFonts w:ascii="仿宋_GB2312" w:hAnsi="仿宋_GB2312" w:cs="仿宋_GB2312" w:eastAsia="仿宋_GB2312"/>
              </w:rPr>
              <w:t>①主体材质：316L不锈钢</w:t>
            </w:r>
          </w:p>
          <w:p>
            <w:pPr>
              <w:pStyle w:val="null5"/>
              <w:jc w:val="left"/>
            </w:pPr>
            <w:r>
              <w:rPr>
                <w:rFonts w:ascii="仿宋_GB2312" w:hAnsi="仿宋_GB2312" w:cs="仿宋_GB2312" w:eastAsia="仿宋_GB2312"/>
              </w:rPr>
              <w:t>②有效容积：≥100mL</w:t>
            </w:r>
          </w:p>
          <w:p>
            <w:pPr>
              <w:pStyle w:val="null5"/>
              <w:jc w:val="left"/>
            </w:pPr>
            <w:r>
              <w:rPr>
                <w:rFonts w:ascii="仿宋_GB2312" w:hAnsi="仿宋_GB2312" w:cs="仿宋_GB2312" w:eastAsia="仿宋_GB2312"/>
              </w:rPr>
              <w:t>③最高使用温度：≥120℃</w:t>
            </w:r>
          </w:p>
          <w:p>
            <w:pPr>
              <w:pStyle w:val="null5"/>
              <w:jc w:val="left"/>
            </w:pPr>
            <w:r>
              <w:rPr>
                <w:rFonts w:ascii="仿宋_GB2312" w:hAnsi="仿宋_GB2312" w:cs="仿宋_GB2312" w:eastAsia="仿宋_GB2312"/>
              </w:rPr>
              <w:t>④最大使用压力：≥30MPa</w:t>
            </w:r>
          </w:p>
        </w:tc>
      </w:tr>
      <w:tr>
        <w:tc>
          <w:tcPr>
            <w:tcW w:type="dxa" w:w="2076"/>
          </w:tcPr>
          <w:p>
            <w:pPr>
              <w:pStyle w:val="null5"/>
              <w:jc w:val="left"/>
            </w:pPr>
            <w:r>
              <w:rPr>
                <w:rFonts w:ascii="仿宋_GB2312" w:hAnsi="仿宋_GB2312" w:cs="仿宋_GB2312" w:eastAsia="仿宋_GB2312"/>
              </w:rPr>
              <w:t>43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10.操作控制终端（工控主机）</w:t>
            </w:r>
          </w:p>
          <w:p>
            <w:pPr>
              <w:pStyle w:val="null5"/>
              <w:jc w:val="left"/>
            </w:pPr>
            <w:r>
              <w:rPr>
                <w:rFonts w:ascii="仿宋_GB2312" w:hAnsi="仿宋_GB2312" w:cs="仿宋_GB2312" w:eastAsia="仿宋_GB2312"/>
              </w:rPr>
              <w:t>10.1处理器：</w:t>
            </w:r>
          </w:p>
          <w:p>
            <w:pPr>
              <w:pStyle w:val="null5"/>
              <w:jc w:val="left"/>
            </w:pPr>
            <w:r>
              <w:rPr>
                <w:rFonts w:ascii="仿宋_GB2312" w:hAnsi="仿宋_GB2312" w:cs="仿宋_GB2312" w:eastAsia="仿宋_GB2312"/>
              </w:rPr>
              <w:t>①配置≥1 颗 X86 架构 CPU</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10.1处理器：</w:t>
            </w:r>
          </w:p>
          <w:p>
            <w:pPr>
              <w:pStyle w:val="null5"/>
              <w:jc w:val="left"/>
            </w:pPr>
            <w:r>
              <w:rPr>
                <w:rFonts w:ascii="仿宋_GB2312" w:hAnsi="仿宋_GB2312" w:cs="仿宋_GB2312" w:eastAsia="仿宋_GB2312"/>
              </w:rPr>
              <w:t>②基础主频：≥3.5GHz</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 xml:space="preserve"> 10.1处理器：</w:t>
            </w:r>
          </w:p>
          <w:p>
            <w:pPr>
              <w:pStyle w:val="null5"/>
              <w:jc w:val="left"/>
            </w:pPr>
            <w:r>
              <w:rPr>
                <w:rFonts w:ascii="仿宋_GB2312" w:hAnsi="仿宋_GB2312" w:cs="仿宋_GB2312" w:eastAsia="仿宋_GB2312"/>
              </w:rPr>
              <w:t>③最大睿频：≥5.3GHz</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10.1处理器：</w:t>
            </w:r>
          </w:p>
          <w:p>
            <w:pPr>
              <w:pStyle w:val="null5"/>
              <w:jc w:val="left"/>
            </w:pPr>
            <w:r>
              <w:rPr>
                <w:rFonts w:ascii="仿宋_GB2312" w:hAnsi="仿宋_GB2312" w:cs="仿宋_GB2312" w:eastAsia="仿宋_GB2312"/>
              </w:rPr>
              <w:t>④物理核心：≥14核</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10.2内存：</w:t>
            </w:r>
          </w:p>
          <w:p>
            <w:pPr>
              <w:pStyle w:val="null5"/>
              <w:jc w:val="left"/>
            </w:pPr>
            <w:r>
              <w:rPr>
                <w:rFonts w:ascii="仿宋_GB2312" w:hAnsi="仿宋_GB2312" w:cs="仿宋_GB2312" w:eastAsia="仿宋_GB2312"/>
              </w:rPr>
              <w:t>①配置≥2根16GB DDR5 UDIMM内存</w:t>
            </w:r>
          </w:p>
          <w:p>
            <w:pPr>
              <w:pStyle w:val="null5"/>
              <w:jc w:val="left"/>
            </w:pPr>
            <w:r>
              <w:rPr>
                <w:rFonts w:ascii="仿宋_GB2312" w:hAnsi="仿宋_GB2312" w:cs="仿宋_GB2312" w:eastAsia="仿宋_GB2312"/>
              </w:rPr>
              <w:t>②整机支持内存插槽≥4个</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10.3硬盘：</w:t>
            </w:r>
          </w:p>
          <w:p>
            <w:pPr>
              <w:pStyle w:val="null5"/>
              <w:jc w:val="left"/>
            </w:pPr>
            <w:r>
              <w:rPr>
                <w:rFonts w:ascii="仿宋_GB2312" w:hAnsi="仿宋_GB2312" w:cs="仿宋_GB2312" w:eastAsia="仿宋_GB2312"/>
              </w:rPr>
              <w:t>①系统盘≥1块1TB M.2 NVMe SSD固态硬盘</w:t>
            </w:r>
          </w:p>
          <w:p>
            <w:pPr>
              <w:pStyle w:val="null5"/>
              <w:jc w:val="left"/>
            </w:pPr>
            <w:r>
              <w:rPr>
                <w:rFonts w:ascii="仿宋_GB2312" w:hAnsi="仿宋_GB2312" w:cs="仿宋_GB2312" w:eastAsia="仿宋_GB2312"/>
              </w:rPr>
              <w:t>②数据盘≥1块2TB、转速 7200 转、接口速率 12Gb/s、3.5 英寸 SAS 机械硬盘</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10.4显卡：</w:t>
            </w:r>
          </w:p>
          <w:p>
            <w:pPr>
              <w:pStyle w:val="null5"/>
              <w:jc w:val="left"/>
            </w:pPr>
            <w:r>
              <w:rPr>
                <w:rFonts w:ascii="仿宋_GB2312" w:hAnsi="仿宋_GB2312" w:cs="仿宋_GB2312" w:eastAsia="仿宋_GB2312"/>
              </w:rPr>
              <w:t>①配置独立显卡≥1块</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10.4显卡：</w:t>
            </w:r>
          </w:p>
          <w:p>
            <w:pPr>
              <w:pStyle w:val="null5"/>
              <w:jc w:val="left"/>
            </w:pPr>
            <w:r>
              <w:rPr>
                <w:rFonts w:ascii="仿宋_GB2312" w:hAnsi="仿宋_GB2312" w:cs="仿宋_GB2312" w:eastAsia="仿宋_GB2312"/>
              </w:rPr>
              <w:t>②显存容量≥16GB GDDR7</w:t>
            </w:r>
          </w:p>
        </w:tc>
      </w:tr>
      <w:tr>
        <w:tc>
          <w:tcPr>
            <w:tcW w:type="dxa" w:w="2076"/>
          </w:tcPr>
          <w:p>
            <w:pPr>
              <w:pStyle w:val="null5"/>
              <w:jc w:val="left"/>
            </w:pPr>
            <w:r>
              <w:rPr>
                <w:rFonts w:ascii="仿宋_GB2312" w:hAnsi="仿宋_GB2312" w:cs="仿宋_GB2312" w:eastAsia="仿宋_GB2312"/>
              </w:rPr>
              <w:t>51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10.4显卡：</w:t>
            </w:r>
          </w:p>
          <w:p>
            <w:pPr>
              <w:pStyle w:val="null5"/>
              <w:jc w:val="left"/>
            </w:pPr>
            <w:r>
              <w:rPr>
                <w:rFonts w:ascii="仿宋_GB2312" w:hAnsi="仿宋_GB2312" w:cs="仿宋_GB2312" w:eastAsia="仿宋_GB2312"/>
              </w:rPr>
              <w:t>③单卡FP16、FP32计算精度均≥56TFlops</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10.5网络接口：</w:t>
            </w:r>
          </w:p>
          <w:p>
            <w:pPr>
              <w:pStyle w:val="null5"/>
              <w:jc w:val="left"/>
            </w:pPr>
            <w:r>
              <w:rPr>
                <w:rFonts w:ascii="仿宋_GB2312" w:hAnsi="仿宋_GB2312" w:cs="仿宋_GB2312" w:eastAsia="仿宋_GB2312"/>
              </w:rPr>
              <w:t>①板载2.5GbE RJ45网络接口≥1个</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10.6供电模块：</w:t>
            </w:r>
          </w:p>
          <w:p>
            <w:pPr>
              <w:pStyle w:val="null5"/>
              <w:jc w:val="left"/>
            </w:pPr>
            <w:r>
              <w:rPr>
                <w:rFonts w:ascii="仿宋_GB2312" w:hAnsi="仿宋_GB2312" w:cs="仿宋_GB2312" w:eastAsia="仿宋_GB2312"/>
              </w:rPr>
              <w:t>①标配ATX3.0标准电源</w:t>
            </w:r>
          </w:p>
          <w:p>
            <w:pPr>
              <w:pStyle w:val="null5"/>
              <w:jc w:val="left"/>
            </w:pPr>
            <w:r>
              <w:rPr>
                <w:rFonts w:ascii="仿宋_GB2312" w:hAnsi="仿宋_GB2312" w:cs="仿宋_GB2312" w:eastAsia="仿宋_GB2312"/>
              </w:rPr>
              <w:t>②额定功率≥1250W</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10.7 PCIE扩展插槽：</w:t>
            </w:r>
          </w:p>
          <w:p>
            <w:pPr>
              <w:pStyle w:val="null5"/>
              <w:jc w:val="left"/>
            </w:pPr>
            <w:r>
              <w:rPr>
                <w:rFonts w:ascii="仿宋_GB2312" w:hAnsi="仿宋_GB2312" w:cs="仿宋_GB2312" w:eastAsia="仿宋_GB2312"/>
              </w:rPr>
              <w:t>①配备PCI-E 5.0×16插槽≥1个</w:t>
            </w:r>
          </w:p>
          <w:p>
            <w:pPr>
              <w:pStyle w:val="null5"/>
              <w:jc w:val="left"/>
            </w:pPr>
            <w:r>
              <w:rPr>
                <w:rFonts w:ascii="仿宋_GB2312" w:hAnsi="仿宋_GB2312" w:cs="仿宋_GB2312" w:eastAsia="仿宋_GB2312"/>
              </w:rPr>
              <w:t>②配备PCI-E 4.0×4插槽≥1个</w:t>
            </w:r>
          </w:p>
          <w:p>
            <w:pPr>
              <w:pStyle w:val="null5"/>
              <w:jc w:val="left"/>
            </w:pPr>
            <w:r>
              <w:rPr>
                <w:rFonts w:ascii="仿宋_GB2312" w:hAnsi="仿宋_GB2312" w:cs="仿宋_GB2312" w:eastAsia="仿宋_GB2312"/>
              </w:rPr>
              <w:t>③配备PCI-E 3.0×1插槽≥1个</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10.8外接端口：</w:t>
            </w:r>
          </w:p>
          <w:p>
            <w:pPr>
              <w:pStyle w:val="null5"/>
              <w:jc w:val="left"/>
            </w:pPr>
            <w:r>
              <w:rPr>
                <w:rFonts w:ascii="仿宋_GB2312" w:hAnsi="仿宋_GB2312" w:cs="仿宋_GB2312" w:eastAsia="仿宋_GB2312"/>
              </w:rPr>
              <w:t>①USB接口≥10个</w:t>
            </w:r>
          </w:p>
          <w:p>
            <w:pPr>
              <w:pStyle w:val="null5"/>
              <w:jc w:val="left"/>
            </w:pPr>
            <w:r>
              <w:rPr>
                <w:rFonts w:ascii="仿宋_GB2312" w:hAnsi="仿宋_GB2312" w:cs="仿宋_GB2312" w:eastAsia="仿宋_GB2312"/>
              </w:rPr>
              <w:t>②DP1.4视频接口≥1个</w:t>
            </w:r>
          </w:p>
          <w:p>
            <w:pPr>
              <w:pStyle w:val="null5"/>
              <w:jc w:val="left"/>
            </w:pPr>
            <w:r>
              <w:rPr>
                <w:rFonts w:ascii="仿宋_GB2312" w:hAnsi="仿宋_GB2312" w:cs="仿宋_GB2312" w:eastAsia="仿宋_GB2312"/>
              </w:rPr>
              <w:t>③HDMI2.1视频接口≥1个</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后续服务</w:t>
            </w:r>
          </w:p>
        </w:tc>
        <w:tc>
          <w:tcPr>
            <w:tcW w:type="dxa" w:w="4153"/>
          </w:tcPr>
          <w:p>
            <w:pPr>
              <w:pStyle w:val="null5"/>
              <w:jc w:val="left"/>
            </w:pPr>
            <w:r>
              <w:rPr>
                <w:rFonts w:ascii="仿宋_GB2312" w:hAnsi="仿宋_GB2312" w:cs="仿宋_GB2312" w:eastAsia="仿宋_GB2312"/>
              </w:rPr>
              <w:t>1.质保期满后，供应商需免费提供终身技术咨询服务，随时解答设备操作、日常巡检、故障判断、保养常识等相关技术问题，全程不收取任何咨询费用。 2.价格锁定机制、期限及调整规则： 2.1本项目投标报价为固定综合单价，投标报价一经中标确定，合同履行期内实行价格锁定，除本文件约定调价情形外，供应商不得以原材料涨价、人工上调、市场波动、运输费用变化等任何理由提出价格上调申请。 2.2专⽤耗材价格应包含材料费、加⼯费、包装费、运输费、税⾦等全部费⽤，为运抵采购⼈指定地点的综合交货价。 供应商应保证所报专⽤耗材价格真实合理，不得以低价成交后通过耗材⾼价牟利。 2.3价格锁定有效期⾃本项⽬质保期满之⽇起2年。供应商应按照响应⽂件中承诺的专⽤耗材单价向采购⼈供应所需耗材。 价格锁定要求：在锁定期限内，专⽤耗材价格不得上调，供应商不得以原材料价格上涨、市场环境变化等任何理由要求调⾼价格。</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设备供货要求</w:t>
            </w:r>
          </w:p>
        </w:tc>
        <w:tc>
          <w:tcPr>
            <w:tcW w:type="dxa" w:w="4153"/>
          </w:tcPr>
          <w:p>
            <w:pPr>
              <w:pStyle w:val="null5"/>
              <w:jc w:val="left"/>
            </w:pPr>
            <w:r>
              <w:rPr>
                <w:rFonts w:ascii="仿宋_GB2312" w:hAnsi="仿宋_GB2312" w:cs="仿宋_GB2312" w:eastAsia="仿宋_GB2312"/>
              </w:rPr>
              <w:t>供应商必须严格按合同所规定的技术指标供货，货物符合规定名称、型号规格、数量或重量等。</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提供的全部货物须采用适当的保护措施进行包装并符合相应的包装标准。同时包装应适于长途运输，并有良好的防潮、防震、防锈和防野蛮装卸等保护措施，以确保货物安全运抵现场。</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销售的全新、原产地、原包装、手续合法完整、渠道正规的产品，完全符合合同规定质量、规格和性能的要求。如发现货物有其它潜在缺陷及供应商使用了不符合标准要求或不符合投标书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1.成交供应商应提供货物的备品备件手册、使用手册、安装使用指南、维护维修及保养说明书或服务手册； 2.货物的合格证、保修卡等； 3.设备的详细介绍资料； 4.提供生产厂家确认的证明材料（包括但不限于测试报告、官网和功能截图等）；</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设备安装调试要求</w:t>
            </w:r>
          </w:p>
        </w:tc>
        <w:tc>
          <w:tcPr>
            <w:tcW w:type="dxa" w:w="4153"/>
          </w:tcPr>
          <w:p>
            <w:pPr>
              <w:pStyle w:val="null5"/>
              <w:jc w:val="left"/>
            </w:pPr>
            <w:r>
              <w:rPr>
                <w:rFonts w:ascii="仿宋_GB2312" w:hAnsi="仿宋_GB2312" w:cs="仿宋_GB2312" w:eastAsia="仿宋_GB2312"/>
              </w:rPr>
              <w:t>1.供应商负责提供设备的运输、安装、调试、调换直至设备运行符合要求，产生的费用均由供应商承担。 2.在仪器安装调试验收过程中，供应商的安装工程师免费对用户操作人员进行基本培训，培训内容包括仪器结构介绍、操作软件使用、仪器操作使用、简单制样操作、智能附件及消耗品更换、日常保养及维护等。</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设备售后服务要求</w:t>
            </w:r>
          </w:p>
        </w:tc>
        <w:tc>
          <w:tcPr>
            <w:tcW w:type="dxa" w:w="4153"/>
          </w:tcPr>
          <w:p>
            <w:pPr>
              <w:pStyle w:val="null5"/>
              <w:jc w:val="left"/>
            </w:pPr>
            <w:r>
              <w:rPr>
                <w:rFonts w:ascii="仿宋_GB2312" w:hAnsi="仿宋_GB2312" w:cs="仿宋_GB2312" w:eastAsia="仿宋_GB2312"/>
              </w:rPr>
              <w:t>1、设备及产品供货服务 在设备及产品供货时，如出现不正常情况（如设备损坏、故障、达不到良好的效果、达不到技术规范或机器本身说明书的指标），供应商应在不延误项目完成时间的情况下从速免费替换。 2、质保期服务 ①在质保期内发现的由于产品本身的原因造成故障或损坏，供应商应免费修复；无法修复的应免费更换。 ②质保期内，设备及产品的维修、更换、专用耗材（密封圈、有机玻璃管、泛塞封、阀门等）等所需一切支出（包括技术人员旅费等支出）由供应商负责。 3、质保期后服务 质保期后，供应商应对其提供的设备及产品提供终身技术服务，器材维修、更换只向采购人收取材料成本费。 4、供应商提供7×24小时服务热线电话，设备在运行过程中出现故障，成交供应商接到报修通知后，24小时之内赶到现场，48小时内排除故障。</w:t>
            </w:r>
          </w:p>
        </w:tc>
      </w:tr>
      <w:tr>
        <w:tc>
          <w:tcPr>
            <w:tcW w:type="dxa" w:w="1038"/>
          </w:tcPr>
          <w:p>
            <w:pPr>
              <w:pStyle w:val="null5"/>
              <w:jc w:val="left"/>
            </w:pPr>
            <w:r>
              <w:rPr>
                <w:rFonts w:ascii="仿宋_GB2312" w:hAnsi="仿宋_GB2312" w:cs="仿宋_GB2312" w:eastAsia="仿宋_GB2312"/>
              </w:rPr>
              <w:t>8</w:t>
            </w:r>
          </w:p>
        </w:tc>
        <w:tc>
          <w:tcPr>
            <w:tcW w:type="dxa" w:w="3115"/>
          </w:tcPr>
          <w:p>
            <w:pPr>
              <w:pStyle w:val="null5"/>
              <w:jc w:val="left"/>
            </w:pPr>
            <w:r>
              <w:rPr>
                <w:rFonts w:ascii="仿宋_GB2312" w:hAnsi="仿宋_GB2312" w:cs="仿宋_GB2312" w:eastAsia="仿宋_GB2312"/>
              </w:rPr>
              <w:t>其它要求</w:t>
            </w:r>
          </w:p>
        </w:tc>
        <w:tc>
          <w:tcPr>
            <w:tcW w:type="dxa" w:w="4153"/>
          </w:tcPr>
          <w:p>
            <w:pPr>
              <w:pStyle w:val="null5"/>
              <w:jc w:val="left"/>
            </w:pPr>
            <w:r>
              <w:rPr>
                <w:rFonts w:ascii="仿宋_GB2312" w:hAnsi="仿宋_GB2312" w:cs="仿宋_GB2312" w:eastAsia="仿宋_GB2312"/>
              </w:rPr>
              <w:t>1、本项目的成交供应商必须负责全部设备及产品的安装调试，直至达到良好的使用效果。 2、供应商必须书面承诺所供产品均为原厂正品，不得使用任何劣货、假货等产品。</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合同支付方式：</w:t>
              <w:br/>
              <w:t>1、进度款，供应商按合同要求供货，设备安装调试完成、验收合格无质量问题及其他争议，采购人收到供应商发票，达到付款条件起30个工作日内，支付合同总金额的95.0% 。</w:t>
              <w:br/>
              <w:t>2、其他，下一年度无息付清，达到付款条件起30个工作日内，支付合同总金额的5.0% 。</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交货时间：合同签订后90日内完成全部货物的供货、安装、调试和培训工作，符合国家标准、行业规范和合同等相关文件的要求。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质保期：本项目免费质量保证期要求不低于3年，供应商亦可提报更⻓的质保期。本项目产品的质量质保期为自验收通过之日起，所有产品均需在质保期内免费上门。</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合同履行期限：自本项目签订合同之日起至质保期结束。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报价为含税全包价，包含完成全部供货所需全部成本，采购⼈不再另⾏⽀付其他费⽤；供应商仅能提供⼀套固定报价，不得设置多套备选报价；评审中报价经修正的，供应商须按要求电⼦签章确认，逾期未确认按⽆效响应处理；报价应客观合理，触发异常低价审查时须提供成本相关佐证材料，⽆法说明合理性的作⽆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履行本项目合同所必需的设备和专业技术能力的证明。（提供原件扫描件或复印件加盖公章）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是否按采购文件规定要求签署、盖章</w:t>
            </w:r>
          </w:p>
        </w:tc>
        <w:tc>
          <w:tcPr>
            <w:tcW w:type="dxa" w:w="3322"/>
          </w:tcPr>
          <w:p>
            <w:pPr>
              <w:pStyle w:val="null5"/>
              <w:jc w:val="left"/>
            </w:pPr>
            <w:r>
              <w:rPr>
                <w:rFonts w:ascii="仿宋_GB2312" w:hAnsi="仿宋_GB2312" w:cs="仿宋_GB2312" w:eastAsia="仿宋_GB2312"/>
              </w:rPr>
              <w:t>按采购文件规定要求签署、盖章</w:t>
            </w:r>
          </w:p>
        </w:tc>
        <w:tc>
          <w:tcPr>
            <w:tcW w:type="dxa" w:w="1661"/>
          </w:tcPr>
          <w:p>
            <w:pPr>
              <w:pStyle w:val="null5"/>
              <w:jc w:val="left"/>
            </w:pPr>
            <w:r>
              <w:rPr>
                <w:rFonts w:ascii="仿宋_GB2312" w:hAnsi="仿宋_GB2312" w:cs="仿宋_GB2312" w:eastAsia="仿宋_GB2312"/>
              </w:rPr>
              <w:t>资格证明文件、技术偏离表、投标（响应）报价明细表、开标（报价）一览表、商务偏离表、封面、响应函、不参与串通投标承诺书、法定代表人身份证明、法定代表人授权委托书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是否按规定提供强制节能产品</w:t>
            </w:r>
          </w:p>
        </w:tc>
        <w:tc>
          <w:tcPr>
            <w:tcW w:type="dxa" w:w="3322"/>
          </w:tcPr>
          <w:p>
            <w:pPr>
              <w:pStyle w:val="null5"/>
              <w:jc w:val="left"/>
            </w:pPr>
            <w:r>
              <w:rPr>
                <w:rFonts w:ascii="仿宋_GB2312" w:hAnsi="仿宋_GB2312" w:cs="仿宋_GB2312" w:eastAsia="仿宋_GB2312"/>
              </w:rPr>
              <w:t>按文件规定提供强制节能产品（如有）</w:t>
            </w:r>
          </w:p>
        </w:tc>
        <w:tc>
          <w:tcPr>
            <w:tcW w:type="dxa" w:w="1661"/>
          </w:tcPr>
          <w:p>
            <w:pPr>
              <w:pStyle w:val="null5"/>
              <w:jc w:val="left"/>
            </w:pPr>
            <w:r>
              <w:rPr>
                <w:rFonts w:ascii="仿宋_GB2312" w:hAnsi="仿宋_GB2312" w:cs="仿宋_GB2312" w:eastAsia="仿宋_GB2312"/>
              </w:rPr>
              <w:t>节能环保政策</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商务偏离表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技术偏离表、投标（响应）报价明细表、商务偏离表、开标（报价）一览表、产品均为原厂正品承诺函、响应函、不参与串通投标承诺书、法定代表人身份证明、法定代表人授权委托书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是否符合采购⽂件及法律、法规规定的其他情形</w:t>
            </w:r>
          </w:p>
        </w:tc>
        <w:tc>
          <w:tcPr>
            <w:tcW w:type="dxa" w:w="3322"/>
          </w:tcPr>
          <w:p>
            <w:pPr>
              <w:pStyle w:val="null5"/>
              <w:jc w:val="left"/>
            </w:pPr>
            <w:r>
              <w:rPr>
                <w:rFonts w:ascii="仿宋_GB2312" w:hAnsi="仿宋_GB2312" w:cs="仿宋_GB2312" w:eastAsia="仿宋_GB2312"/>
              </w:rPr>
              <w:t>符合采购⽂件及法律、法规规定的其他情形</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货物清单（包括产品彩页等）、供应商认为需要提交的其他文件、企业基本概况</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技术部分50.00分</w:t>
            </w:r>
          </w:p>
          <w:p>
            <w:pPr>
              <w:pStyle w:val="null5"/>
            </w:pPr>
            <w:r>
              <w:rPr>
                <w:rFonts w:ascii="仿宋_GB2312" w:hAnsi="仿宋_GB2312" w:cs="仿宋_GB2312" w:eastAsia="仿宋_GB2312"/>
              </w:rPr>
              <w:t>商务部分10.00分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20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③带▲号项提供相应功能证明材料（包括但不限于测试报告、官网和功能截图等）。④技术参数扣分项为技术参数与性能指标中的每个最末级子项。</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技术偏离表</w:t>
            </w:r>
          </w:p>
        </w:tc>
      </w:tr>
      <w:tr>
        <w:tc>
          <w:tcPr>
            <w:tcW w:type="dxa" w:w="831"/>
            <w:vMerge/>
          </w:tcPr>
          <w:p/>
        </w:tc>
        <w:tc>
          <w:tcPr>
            <w:tcW w:type="dxa" w:w="1661"/>
          </w:tcPr>
          <w:p>
            <w:pPr>
              <w:pStyle w:val="null5"/>
            </w:pPr>
            <w:r>
              <w:rPr>
                <w:rFonts w:ascii="仿宋_GB2312" w:hAnsi="仿宋_GB2312" w:cs="仿宋_GB2312" w:eastAsia="仿宋_GB2312"/>
              </w:rPr>
              <w:t>供货方案、产品安装和调试方案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供货方案、产品安装和调试方案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培训及技术支持方案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售后服务能力与承诺</w:t>
            </w:r>
          </w:p>
        </w:tc>
        <w:tc>
          <w:tcPr>
            <w:tcW w:type="dxa" w:w="2575"/>
          </w:tcPr>
          <w:p>
            <w:pPr>
              <w:pStyle w:val="null5"/>
            </w:pPr>
            <w:r>
              <w:rPr>
                <w:rFonts w:ascii="仿宋_GB2312" w:hAnsi="仿宋_GB2312" w:cs="仿宋_GB2312" w:eastAsia="仿宋_GB2312"/>
              </w:rPr>
              <w:t>（1）故障支持与解决：1分 供应商提供7×24小时（全天候）响应，接到故障通知后在12小时内到达并解决故障，得1分；供应商提供7×24小时（全天候）响应，接到故障通知后在18小时内到达并解决故障，得0.5分。 （2）供应商承诺所投产品（设备）整体系统质量免费保修（包括人工和部件）、上门服务年限均为4年（含）以上，得1分，否则不得分。 （3）供应商为采购人专门建立备品、备件库，设备（软件）出现故障，需要返厂维修时，提供备品备件的，得1分；否则不得分。 （4）供应商承诺在成交后，提供至少5人到采购人指定地点进行至少3天相关设备使用培训，得1分；供应商承诺在中标后，提供至少3人到采购人指定地点进行至少3天相关设备使用培训，得0.5分；本项最高得1分。不承诺设备使用培训的，不得分。 以上售后服务承诺须按磋商文件编制要求全部编制在响应文件中并加盖供应商电子签章，否则评委不予计分。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石油化工学院2026年石油工程学院海洋油气集输实验室建设项目响应报价低于全部通过符合性审查供应商响应报价平均值50%的，即山东石油化工学院2026年石油工程学院海洋油气集输实验室建设项目响应报价&lt;全部通过符合性审查供应商响应报价平均值×50%。 （2）山东石油化工学院2026年石油工程学院海洋油气集输实验室建设项目响应报价低于通过符合性审查且报价次低供应商响应报价50%的，即山东石油化工学院2026年石油工程学院海洋油气集输实验室建设项目响应报价&lt;通过符合性审查且报价次低供应商响应报价×50%。 （3）山东石油化工学院2026年石油工程学院海洋油气集输实验室建设项目响应报价低于最高限价45%的，即山东石油化工学院2026年石油工程学院海洋油气集输实验室建设项目响应报价&lt;最高限价×45%。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采购人在评标办法中确定价格分值占总分值的比重（权重）为40%（即价格权值为40%）。本采购项目按照低价优先法计算报价得分，即满足磋商文件要求且磋商价格最低的磋商报价为磋商基准价，其价格分为满分。其他供应商的价格分值统一按照下列公式计算：磋商报价得分=（磋商基准价/磋商报价）×价格权值×100。供应商磋商报价得分按“四舍五入”精确到小数点后两位。磋商报价最高限价与评标基准价之间为投标报价有效范围。</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节能、环保评分项</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50×5%。</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节能环保政策</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在评标过程中，供应商所投产品按照《政府采购促进中小企业发展管理办法》（财库〔2020〕46号）和《关于印发中小企业划型标准规定的通知》（工信部联企业〔2011〕300号）规定，均属于小型、微型企业产品的【依据供应商提供的《中小企业声明函》（详见附件）】，按照评标办法规定进行价格扣除后计算投标报价得分，否则投标报价得分计算时不予价格扣除。 根据《财政部、司法部关于政府采购支持监狱企业发展有关问题的通知》（财库【2014】68号），在政府采购活动中，监狱企业视同小型、微型企业。监狱企业参加政府采购活动时，应当提供由省级以上监狱管理局、戒毒管理局（含新疆生产建设兵团）出具的属于监狱企业的证明文件（详见附件），其生产的产品视同小型、微型企业产品。 按照《财政部 民政部 中国残疾人联合会关于促进残疾人就业政府采购政策的通知》（财库【2017】141号）规定属于残疾人福利性单位的，提供《残疾人福利性单位声明函》（详见附件），其生产的产品视同小型、微型企业产品。残疾人福利性单位属于小型、微型企业的，不重复享受政策。</w:t>
            </w:r>
          </w:p>
        </w:tc>
        <w:tc>
          <w:tcPr>
            <w:tcW w:type="dxa" w:w="1910"/>
          </w:tcPr>
          <w:p>
            <w:pPr>
              <w:pStyle w:val="null5"/>
              <w:jc w:val="left"/>
            </w:pPr>
            <w:r>
              <w:rPr>
                <w:rFonts w:ascii="仿宋_GB2312" w:hAnsi="仿宋_GB2312" w:cs="仿宋_GB2312" w:eastAsia="仿宋_GB2312"/>
              </w:rPr>
              <w:t>中小企业声明函、监狱企业证明函、残疾人福利性单位声明函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目或者采购包中为单一产品时：供应商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供应商为该采购项目或者采购包提供的符合本国产品标准的产品成本之和占该供应商提供的全部产品成本之和的比例达到80%（以提供产品成本占比承诺函为准）以上且供应商其提供的本国产品出具符合要求的《关于符合本国产品标准的声明函》（格式详见附件）或财政部会同有关部门规定的有关证明文件的，依法对该供应商提供的全部产品给予价格评审优惠，即对该供应商提供的全部产品的总报价给予20%的价格扣除，用扣除后的价格参与评审。 注：（1）相关价格评审扣除优惠，均应该在供应商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石油化工学院2026年石油工程学院海洋油气集输实验室建设项目响应报价低于全部通过符合性审查供应商响应报价平均值50%的，即山东石油化工学院2026年石油工程学院海洋油气集输实验室建设项目响应报价&lt;全部通过符合性审查供应商响应报价平均值×50%。</w:t>
              <w:br/>
              <w:t>（2）山东石油化工学院2026年石油工程学院海洋油气集输实验室建设项目响应报价低于通过符合性审查且报价次低供应商响应报价50%的，即山东石油化工学院2026年石油工程学院海洋油气集输实验室建设项目响应报价&lt;通过符合性审查且报价次低供应商响应报价×50%。</w:t>
              <w:br/>
              <w:t>（3）山东石油化工学院2026年石油工程学院海洋油气集输实验室建设项目响应报价低于最高限价45%的，即山东石油化工学院2026年石油工程学院海洋油气集输实验室建设项目响应报价&lt;最高限价×45%。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其他石油和化学工业设备</w:t>
            </w:r>
          </w:p>
        </w:tc>
        <w:tc>
          <w:tcPr>
            <w:tcW w:type="dxa" w:w="3115"/>
          </w:tcPr>
          <w:p>
            <w:pPr>
              <w:pStyle w:val="null5"/>
              <w:jc w:val="left"/>
            </w:pPr>
            <w:r>
              <w:rPr>
                <w:rFonts w:ascii="仿宋_GB2312" w:hAnsi="仿宋_GB2312" w:cs="仿宋_GB2312" w:eastAsia="仿宋_GB2312"/>
              </w:rPr>
              <w:t>海洋油气集输两相混输及分离实验装置</w:t>
            </w:r>
          </w:p>
        </w:tc>
        <w:tc>
          <w:tcPr>
            <w:tcW w:type="dxa" w:w="2076"/>
          </w:tcPr>
          <w:p>
            <w:pPr>
              <w:pStyle w:val="null5"/>
              <w:jc w:val="left"/>
            </w:pPr>
            <w:r>
              <w:rPr>
                <w:rFonts w:ascii="仿宋_GB2312" w:hAnsi="仿宋_GB2312" w:cs="仿宋_GB2312" w:eastAsia="仿宋_GB2312"/>
              </w:rPr>
              <w:t>海洋油气集输两相混输及分离实验装置</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详见附件：节能环保政策</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详见附件：中小企业声明函、监狱企业证明函、残疾人福利性单位声明函</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详见附件：供货方案、产品安装和调试方案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