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60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highlight w:val="none"/>
        </w:rPr>
        <w:t>法定代表人（负责人）身份证明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default" w:ascii="仿宋_GB2312" w:hAnsi="仿宋_GB2312" w:eastAsia="宋体" w:cs="仿宋_GB2312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（供应商名称）的法定代表人（负责人）。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" w:firstLineChars="2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附：法定代表人身份证扫描件（第二代身份证，提供正反面）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/>
        <w:jc w:val="both"/>
        <w:textAlignment w:val="center"/>
        <w:rPr>
          <w:rFonts w:hint="eastAsia" w:ascii="宋体" w:hAnsi="宋体" w:cs="宋体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000" w:firstLineChars="2000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供应商名称（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firstLine="480" w:firstLineChars="200"/>
        <w:jc w:val="right"/>
        <w:textAlignment w:val="center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/>
        </w:rPr>
        <w:t>法定代表人授权委托书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本人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（姓名）系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名称）的法定代表人，现委托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（姓名）为我方代理人。代理人根据授权，以我方名义签署、澄清、说明、补正、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提交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、撤回、修改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文件、签订合同和处理有关事宜，其法律后果由我方承担。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代理人无转委托权。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附：法定代表人授权委托代理人身份证扫描件（第二代身份证，提供正反面）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加盖公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章）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highlight w:val="none"/>
        </w:rPr>
        <w:t>）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委托代理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人（</w:t>
      </w:r>
      <w:r>
        <w:rPr>
          <w:rFonts w:hint="eastAsia" w:ascii="仿宋_GB2312" w:hAnsi="仿宋_GB2312" w:eastAsia="仿宋_GB2312" w:cs="仿宋_GB2312"/>
          <w:color w:val="auto"/>
          <w:kern w:val="0"/>
          <w:sz w:val="20"/>
          <w:szCs w:val="20"/>
          <w:highlight w:val="none"/>
        </w:rPr>
        <w:t>签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字或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lang w:val="en-US" w:eastAsia="zh-CN"/>
        </w:rPr>
        <w:t>印鉴或签章</w:t>
      </w: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3578" w:leftChars="1704" w:firstLine="400" w:firstLineChars="200"/>
        <w:textAlignment w:val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身份证号码：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0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  <w:t>年   月   日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1638B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ind w:firstLine="560"/>
    </w:pPr>
  </w:style>
  <w:style w:type="paragraph" w:customStyle="1" w:styleId="5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