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风险控制方案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（根据评审办法规定自行提供）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2EB00339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