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C0363">
      <w:pPr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smallCaps w:val="0"/>
          <w:color w:val="auto"/>
          <w:spacing w:val="0"/>
          <w:position w:val="0"/>
          <w:sz w:val="30"/>
          <w:szCs w:val="30"/>
          <w:highlight w:val="none"/>
          <w:u w:val="none"/>
        </w:rPr>
      </w:pPr>
      <w:bookmarkStart w:id="0" w:name="_Toc3941"/>
      <w:bookmarkStart w:id="1" w:name="_Toc10094_WPSOffice_Level2"/>
      <w:bookmarkStart w:id="2" w:name="_Toc9396_WPSOffice_Level2"/>
      <w:bookmarkStart w:id="3" w:name="_Toc1477_WPSOffice_Level2"/>
      <w:bookmarkStart w:id="4" w:name="_Toc26352"/>
      <w:bookmarkStart w:id="5" w:name="_Toc27681_WPSOffice_Level2"/>
      <w:bookmarkStart w:id="6" w:name="_Toc21702_WPSOffice_Level2"/>
      <w:bookmarkStart w:id="7" w:name="_Toc20055_WPSOffice_Level2"/>
      <w:bookmarkStart w:id="8" w:name="_Toc31147_WPSOffice_Level2"/>
      <w:bookmarkStart w:id="9" w:name="_Toc20640_WPSOffice_Level2"/>
      <w:r>
        <w:rPr>
          <w:rFonts w:hint="eastAsia" w:ascii="宋体" w:hAnsi="宋体" w:eastAsia="宋体" w:cs="宋体"/>
          <w:b/>
          <w:bCs/>
          <w:smallCaps w:val="0"/>
          <w:color w:val="auto"/>
          <w:spacing w:val="0"/>
          <w:position w:val="0"/>
          <w:sz w:val="30"/>
          <w:szCs w:val="30"/>
          <w:highlight w:val="none"/>
          <w:u w:val="none"/>
        </w:rPr>
        <w:t>商务偏离表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0B858E0">
      <w:pPr>
        <w:spacing w:line="360" w:lineRule="auto"/>
        <w:ind w:right="187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  <w:t>项目名称：</w:t>
      </w:r>
    </w:p>
    <w:p w14:paraId="50BDD3EF">
      <w:pPr>
        <w:spacing w:line="360" w:lineRule="auto"/>
        <w:ind w:right="187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  <w:t>项目编号：</w:t>
      </w:r>
    </w:p>
    <w:tbl>
      <w:tblPr>
        <w:tblStyle w:val="6"/>
        <w:tblW w:w="9699" w:type="dxa"/>
        <w:tblInd w:w="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70"/>
        <w:gridCol w:w="5763"/>
        <w:gridCol w:w="1498"/>
        <w:gridCol w:w="1568"/>
      </w:tblGrid>
      <w:tr w14:paraId="4DDE9A4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67" w:hRule="atLeast"/>
        </w:trPr>
        <w:tc>
          <w:tcPr>
            <w:tcW w:w="870" w:type="dxa"/>
            <w:vMerge w:val="restart"/>
            <w:noWrap w:val="0"/>
            <w:vAlign w:val="center"/>
          </w:tcPr>
          <w:p w14:paraId="5C3FD48D">
            <w:pPr>
              <w:spacing w:line="360" w:lineRule="auto"/>
              <w:ind w:right="187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  <w:t>序号</w:t>
            </w:r>
          </w:p>
        </w:tc>
        <w:tc>
          <w:tcPr>
            <w:tcW w:w="5763" w:type="dxa"/>
            <w:noWrap w:val="0"/>
            <w:vAlign w:val="center"/>
          </w:tcPr>
          <w:p w14:paraId="0D5CC8A6">
            <w:pPr>
              <w:spacing w:line="360" w:lineRule="auto"/>
              <w:ind w:right="187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  <w:t>磋商文件</w:t>
            </w: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  <w:t>条款</w:t>
            </w:r>
          </w:p>
        </w:tc>
        <w:tc>
          <w:tcPr>
            <w:tcW w:w="3066" w:type="dxa"/>
            <w:gridSpan w:val="2"/>
            <w:noWrap w:val="0"/>
            <w:vAlign w:val="center"/>
          </w:tcPr>
          <w:p w14:paraId="452D9A2A">
            <w:pPr>
              <w:spacing w:line="360" w:lineRule="auto"/>
              <w:ind w:right="187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  <w:t>投标偏离条款</w:t>
            </w:r>
          </w:p>
        </w:tc>
      </w:tr>
      <w:tr w14:paraId="65875FA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67" w:hRule="atLeast"/>
        </w:trPr>
        <w:tc>
          <w:tcPr>
            <w:tcW w:w="870" w:type="dxa"/>
            <w:vMerge w:val="continue"/>
            <w:noWrap w:val="0"/>
            <w:vAlign w:val="top"/>
          </w:tcPr>
          <w:p w14:paraId="3290DFF1">
            <w:pPr>
              <w:spacing w:line="360" w:lineRule="auto"/>
              <w:ind w:right="187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5763" w:type="dxa"/>
            <w:noWrap w:val="0"/>
            <w:vAlign w:val="center"/>
          </w:tcPr>
          <w:p w14:paraId="3FE0416D">
            <w:pPr>
              <w:spacing w:line="360" w:lineRule="auto"/>
              <w:ind w:right="187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  <w:t>条款内容</w:t>
            </w:r>
          </w:p>
        </w:tc>
        <w:tc>
          <w:tcPr>
            <w:tcW w:w="1498" w:type="dxa"/>
            <w:noWrap w:val="0"/>
            <w:vAlign w:val="center"/>
          </w:tcPr>
          <w:p w14:paraId="7654F9F2">
            <w:pPr>
              <w:spacing w:line="360" w:lineRule="auto"/>
              <w:ind w:right="187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  <w:t>条款内容</w:t>
            </w:r>
          </w:p>
        </w:tc>
        <w:tc>
          <w:tcPr>
            <w:tcW w:w="1568" w:type="dxa"/>
            <w:noWrap w:val="0"/>
            <w:vAlign w:val="center"/>
          </w:tcPr>
          <w:p w14:paraId="415DB870">
            <w:pPr>
              <w:spacing w:line="360" w:lineRule="auto"/>
              <w:ind w:right="187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响应情况</w:t>
            </w:r>
          </w:p>
        </w:tc>
      </w:tr>
      <w:tr w14:paraId="0ED2AAC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51" w:hRule="atLeast"/>
        </w:trPr>
        <w:tc>
          <w:tcPr>
            <w:tcW w:w="870" w:type="dxa"/>
            <w:noWrap w:val="0"/>
            <w:vAlign w:val="center"/>
          </w:tcPr>
          <w:p w14:paraId="70E3380A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1</w:t>
            </w:r>
          </w:p>
        </w:tc>
        <w:tc>
          <w:tcPr>
            <w:tcW w:w="5763" w:type="dxa"/>
            <w:noWrap w:val="0"/>
            <w:vAlign w:val="center"/>
          </w:tcPr>
          <w:p w14:paraId="3E65BF9C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合同支付方式：供应商按合同要求供货，设备安装调试完成、验收合格无质量问题及其他争议，采购人收到供应商发票后付至合同金额的95%，一年后无息付清余款。</w:t>
            </w:r>
          </w:p>
        </w:tc>
        <w:tc>
          <w:tcPr>
            <w:tcW w:w="1498" w:type="dxa"/>
            <w:noWrap w:val="0"/>
            <w:vAlign w:val="top"/>
          </w:tcPr>
          <w:p w14:paraId="18A6D867">
            <w:pPr>
              <w:spacing w:line="360" w:lineRule="auto"/>
              <w:ind w:right="187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568" w:type="dxa"/>
            <w:noWrap w:val="0"/>
            <w:vAlign w:val="top"/>
          </w:tcPr>
          <w:p w14:paraId="1B795774">
            <w:pPr>
              <w:spacing w:line="360" w:lineRule="auto"/>
              <w:ind w:right="187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</w:p>
        </w:tc>
      </w:tr>
      <w:tr w14:paraId="71C84B2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8" w:hRule="atLeast"/>
        </w:trPr>
        <w:tc>
          <w:tcPr>
            <w:tcW w:w="870" w:type="dxa"/>
            <w:noWrap w:val="0"/>
            <w:vAlign w:val="center"/>
          </w:tcPr>
          <w:p w14:paraId="25592A93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2</w:t>
            </w:r>
          </w:p>
        </w:tc>
        <w:tc>
          <w:tcPr>
            <w:tcW w:w="5763" w:type="dxa"/>
            <w:noWrap w:val="0"/>
            <w:vAlign w:val="center"/>
          </w:tcPr>
          <w:p w14:paraId="77FD6DBD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交货</w:t>
            </w: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时间：合同签订后85日内完成全部货物的供货、安装、调试和培训工作，符合国家标准、行业规范和合同等相关文件的要求。</w:t>
            </w:r>
          </w:p>
        </w:tc>
        <w:tc>
          <w:tcPr>
            <w:tcW w:w="1498" w:type="dxa"/>
            <w:noWrap w:val="0"/>
            <w:vAlign w:val="top"/>
          </w:tcPr>
          <w:p w14:paraId="65D47DA2">
            <w:pPr>
              <w:spacing w:line="360" w:lineRule="auto"/>
              <w:ind w:right="187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568" w:type="dxa"/>
            <w:noWrap w:val="0"/>
            <w:vAlign w:val="top"/>
          </w:tcPr>
          <w:p w14:paraId="25280143">
            <w:pPr>
              <w:spacing w:line="360" w:lineRule="auto"/>
              <w:ind w:right="187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</w:p>
        </w:tc>
      </w:tr>
      <w:tr w14:paraId="1ECA76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67" w:hRule="atLeast"/>
        </w:trPr>
        <w:tc>
          <w:tcPr>
            <w:tcW w:w="870" w:type="dxa"/>
            <w:noWrap w:val="0"/>
            <w:vAlign w:val="center"/>
          </w:tcPr>
          <w:p w14:paraId="160F1A8B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3</w:t>
            </w:r>
          </w:p>
        </w:tc>
        <w:tc>
          <w:tcPr>
            <w:tcW w:w="5763" w:type="dxa"/>
            <w:noWrap w:val="0"/>
            <w:vAlign w:val="center"/>
          </w:tcPr>
          <w:p w14:paraId="02D6EFA9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交货</w:t>
            </w: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地点：山东石油化工学院</w:t>
            </w: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院内。</w:t>
            </w:r>
          </w:p>
        </w:tc>
        <w:tc>
          <w:tcPr>
            <w:tcW w:w="1498" w:type="dxa"/>
            <w:noWrap w:val="0"/>
            <w:vAlign w:val="top"/>
          </w:tcPr>
          <w:p w14:paraId="7E7A118C">
            <w:pPr>
              <w:spacing w:line="360" w:lineRule="auto"/>
              <w:ind w:right="187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568" w:type="dxa"/>
            <w:noWrap w:val="0"/>
            <w:vAlign w:val="top"/>
          </w:tcPr>
          <w:p w14:paraId="1B98DB69">
            <w:pPr>
              <w:spacing w:line="360" w:lineRule="auto"/>
              <w:ind w:right="187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</w:p>
        </w:tc>
      </w:tr>
      <w:tr w14:paraId="5CE7F5B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19" w:hRule="atLeast"/>
        </w:trPr>
        <w:tc>
          <w:tcPr>
            <w:tcW w:w="870" w:type="dxa"/>
            <w:noWrap w:val="0"/>
            <w:vAlign w:val="center"/>
          </w:tcPr>
          <w:p w14:paraId="1FD66DBF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4</w:t>
            </w:r>
          </w:p>
        </w:tc>
        <w:tc>
          <w:tcPr>
            <w:tcW w:w="5763" w:type="dxa"/>
            <w:noWrap w:val="0"/>
            <w:vAlign w:val="center"/>
          </w:tcPr>
          <w:p w14:paraId="457965DE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质保期：本项目免费质量保证期要求不低于3年，供应商亦可提报更⻓的质保期。本项目产品的质量质保期为自验收通过之日起，所有产品均需在质保期内免费上门。</w:t>
            </w:r>
          </w:p>
        </w:tc>
        <w:tc>
          <w:tcPr>
            <w:tcW w:w="1498" w:type="dxa"/>
            <w:noWrap w:val="0"/>
            <w:vAlign w:val="top"/>
          </w:tcPr>
          <w:p w14:paraId="3EB95EE9">
            <w:pPr>
              <w:spacing w:line="360" w:lineRule="auto"/>
              <w:ind w:right="187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568" w:type="dxa"/>
            <w:noWrap w:val="0"/>
            <w:vAlign w:val="top"/>
          </w:tcPr>
          <w:p w14:paraId="3697E42F">
            <w:pPr>
              <w:spacing w:line="360" w:lineRule="auto"/>
              <w:ind w:right="187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</w:p>
        </w:tc>
      </w:tr>
      <w:tr w14:paraId="740E9E9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17" w:hRule="atLeast"/>
        </w:trPr>
        <w:tc>
          <w:tcPr>
            <w:tcW w:w="870" w:type="dxa"/>
            <w:noWrap w:val="0"/>
            <w:vAlign w:val="center"/>
          </w:tcPr>
          <w:p w14:paraId="6A5DF822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5</w:t>
            </w:r>
          </w:p>
        </w:tc>
        <w:tc>
          <w:tcPr>
            <w:tcW w:w="5763" w:type="dxa"/>
            <w:noWrap w:val="0"/>
            <w:vAlign w:val="center"/>
          </w:tcPr>
          <w:p w14:paraId="541A2C17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合同履行期限：自本项目签订合同之日起至质保期结束。</w:t>
            </w:r>
          </w:p>
        </w:tc>
        <w:tc>
          <w:tcPr>
            <w:tcW w:w="1498" w:type="dxa"/>
            <w:noWrap w:val="0"/>
            <w:vAlign w:val="top"/>
          </w:tcPr>
          <w:p w14:paraId="4D840028">
            <w:pPr>
              <w:spacing w:line="360" w:lineRule="auto"/>
              <w:ind w:right="187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568" w:type="dxa"/>
            <w:noWrap w:val="0"/>
            <w:vAlign w:val="top"/>
          </w:tcPr>
          <w:p w14:paraId="6AD2811D">
            <w:pPr>
              <w:spacing w:line="360" w:lineRule="auto"/>
              <w:ind w:right="187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</w:p>
        </w:tc>
      </w:tr>
      <w:tr w14:paraId="50580E5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1" w:hRule="atLeast"/>
        </w:trPr>
        <w:tc>
          <w:tcPr>
            <w:tcW w:w="870" w:type="dxa"/>
            <w:noWrap w:val="0"/>
            <w:vAlign w:val="center"/>
          </w:tcPr>
          <w:p w14:paraId="3C6E540E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6</w:t>
            </w:r>
          </w:p>
        </w:tc>
        <w:tc>
          <w:tcPr>
            <w:tcW w:w="5763" w:type="dxa"/>
            <w:noWrap w:val="0"/>
            <w:vAlign w:val="center"/>
          </w:tcPr>
          <w:p w14:paraId="6BC7D69E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bookmarkStart w:id="10" w:name="_GoBack"/>
            <w:bookmarkEnd w:id="10"/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...</w:t>
            </w:r>
          </w:p>
        </w:tc>
        <w:tc>
          <w:tcPr>
            <w:tcW w:w="1498" w:type="dxa"/>
            <w:noWrap w:val="0"/>
            <w:vAlign w:val="top"/>
          </w:tcPr>
          <w:p w14:paraId="002480A2">
            <w:pPr>
              <w:spacing w:line="360" w:lineRule="auto"/>
              <w:ind w:right="187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568" w:type="dxa"/>
            <w:noWrap w:val="0"/>
            <w:vAlign w:val="top"/>
          </w:tcPr>
          <w:p w14:paraId="01942CEF">
            <w:pPr>
              <w:spacing w:line="360" w:lineRule="auto"/>
              <w:ind w:right="187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</w:p>
        </w:tc>
      </w:tr>
    </w:tbl>
    <w:p w14:paraId="58FB87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注：1.对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文件商务内容的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均应在本表中填写，即使</w:t>
      </w:r>
      <w:r>
        <w:rPr>
          <w:rFonts w:hint="eastAsia" w:ascii="宋体" w:hAnsi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在</w:t>
      </w:r>
      <w:r>
        <w:rPr>
          <w:rFonts w:hint="eastAsia" w:ascii="宋体" w:hAnsi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文件的其他部分已对偏离进行了描述，也要填写本表；</w:t>
      </w:r>
    </w:p>
    <w:p w14:paraId="7CD8287A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2.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响应情况应填写正偏离或负偏离并说明偏离内容，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如无偏离要在本表中注明无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偏离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；</w:t>
      </w:r>
    </w:p>
    <w:p w14:paraId="2CA3FC7D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3.未逐条响应的，磋商小组有权视为负偏离，以此造成的不利后果责任自负。</w:t>
      </w:r>
    </w:p>
    <w:p w14:paraId="0C06CF5B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</w:p>
    <w:p w14:paraId="79AAC8E6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eastAsia="zh-CN"/>
        </w:rPr>
        <w:t>供应商名称（公章）：</w:t>
      </w:r>
    </w:p>
    <w:p w14:paraId="749BECC3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eastAsia="zh-CN"/>
        </w:rPr>
        <w:t>法定代表人/负责人或其委托代理人（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签字或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印鉴或签章）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：</w:t>
      </w:r>
    </w:p>
    <w:p w14:paraId="62ECF88D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期：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日</w:t>
      </w:r>
    </w:p>
    <w:p w14:paraId="0D055469">
      <w:pPr>
        <w:spacing w:line="360" w:lineRule="auto"/>
        <w:ind w:firstLine="420" w:firstLineChars="200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D5F76"/>
    <w:rsid w:val="0426584D"/>
    <w:rsid w:val="044F7FB9"/>
    <w:rsid w:val="045F338D"/>
    <w:rsid w:val="05163404"/>
    <w:rsid w:val="057C2025"/>
    <w:rsid w:val="05A351AD"/>
    <w:rsid w:val="05BC48CD"/>
    <w:rsid w:val="05C17A19"/>
    <w:rsid w:val="06643588"/>
    <w:rsid w:val="068A5BD8"/>
    <w:rsid w:val="07090140"/>
    <w:rsid w:val="07104F69"/>
    <w:rsid w:val="08F906FD"/>
    <w:rsid w:val="098166F4"/>
    <w:rsid w:val="0A550138"/>
    <w:rsid w:val="0BF63C1E"/>
    <w:rsid w:val="0CDB32B7"/>
    <w:rsid w:val="0D165EDD"/>
    <w:rsid w:val="0D7B62D3"/>
    <w:rsid w:val="11341E24"/>
    <w:rsid w:val="131A58F2"/>
    <w:rsid w:val="137D4206"/>
    <w:rsid w:val="1735000C"/>
    <w:rsid w:val="17B349A2"/>
    <w:rsid w:val="18216AA9"/>
    <w:rsid w:val="187230AA"/>
    <w:rsid w:val="1E486BF3"/>
    <w:rsid w:val="20426865"/>
    <w:rsid w:val="216B2BCB"/>
    <w:rsid w:val="217553A8"/>
    <w:rsid w:val="22727501"/>
    <w:rsid w:val="26EE68AF"/>
    <w:rsid w:val="272603EF"/>
    <w:rsid w:val="291154D5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A2E7D90"/>
    <w:rsid w:val="3C800420"/>
    <w:rsid w:val="3E242B0E"/>
    <w:rsid w:val="3F0630EE"/>
    <w:rsid w:val="3F8B6352"/>
    <w:rsid w:val="40035E26"/>
    <w:rsid w:val="409F4ECE"/>
    <w:rsid w:val="41DE5EEE"/>
    <w:rsid w:val="41E16846"/>
    <w:rsid w:val="42284B92"/>
    <w:rsid w:val="4593411B"/>
    <w:rsid w:val="481E40F1"/>
    <w:rsid w:val="49C8629E"/>
    <w:rsid w:val="49E109CE"/>
    <w:rsid w:val="4AC13EF8"/>
    <w:rsid w:val="4AE109A4"/>
    <w:rsid w:val="4B6D7D4C"/>
    <w:rsid w:val="4C6838D2"/>
    <w:rsid w:val="4CF360AE"/>
    <w:rsid w:val="4E0C1145"/>
    <w:rsid w:val="50137E07"/>
    <w:rsid w:val="52BE71CB"/>
    <w:rsid w:val="53EF6317"/>
    <w:rsid w:val="566F5E4A"/>
    <w:rsid w:val="57831E4C"/>
    <w:rsid w:val="57D04EFD"/>
    <w:rsid w:val="58191F5A"/>
    <w:rsid w:val="59651867"/>
    <w:rsid w:val="5B8A1A7D"/>
    <w:rsid w:val="5BD56792"/>
    <w:rsid w:val="5E140E78"/>
    <w:rsid w:val="609D6819"/>
    <w:rsid w:val="60C11817"/>
    <w:rsid w:val="625D04F7"/>
    <w:rsid w:val="631F6D97"/>
    <w:rsid w:val="63825477"/>
    <w:rsid w:val="63A84287"/>
    <w:rsid w:val="644F2E1E"/>
    <w:rsid w:val="647B6CD6"/>
    <w:rsid w:val="64A159A7"/>
    <w:rsid w:val="64B03F04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ADB7A47"/>
    <w:rsid w:val="6B720995"/>
    <w:rsid w:val="6DF93260"/>
    <w:rsid w:val="703620CE"/>
    <w:rsid w:val="7167061B"/>
    <w:rsid w:val="71D60F68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3">
    <w:name w:val="Body Text Indent"/>
    <w:basedOn w:val="1"/>
    <w:next w:val="1"/>
    <w:qFormat/>
    <w:uiPriority w:val="0"/>
    <w:pPr>
      <w:spacing w:after="120"/>
      <w:ind w:left="420"/>
    </w:pPr>
    <w:rPr>
      <w:szCs w:val="20"/>
    </w:rPr>
  </w:style>
  <w:style w:type="paragraph" w:styleId="4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styleId="5">
    <w:name w:val="Body Text Indent 2"/>
    <w:basedOn w:val="1"/>
    <w:qFormat/>
    <w:uiPriority w:val="0"/>
    <w:pPr>
      <w:ind w:firstLine="600" w:firstLineChars="200"/>
    </w:pPr>
    <w:rPr>
      <w:rFonts w:ascii="仿宋_GB2312" w:eastAsia="仿宋_GB2312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508</Words>
  <Characters>519</Characters>
  <Lines>0</Lines>
  <Paragraphs>0</Paragraphs>
  <TotalTime>0</TotalTime>
  <ScaleCrop>false</ScaleCrop>
  <LinksUpToDate>false</LinksUpToDate>
  <CharactersWithSpaces>533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印成魏</cp:lastModifiedBy>
  <dcterms:modified xsi:type="dcterms:W3CDTF">2026-08-21T08:40:51Z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eyJoZGlkIjoiYzkyM2JlNTIzYzEyYTlmOGNhYzhhM2UzZDI2MjZlMDUiLCJ1c2VySWQiOiIxNDgxNzc1MjMyIn0=</vt:lpwstr>
  </property>
</Properties>
</file>